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33F5697" w:rsidP="14BB3148" w:rsidRDefault="7FF07EE9" w14:paraId="4C19EA38" w14:textId="262E1751">
      <w:pPr>
        <w:pStyle w:val="Title"/>
      </w:pPr>
      <w:r w:rsidR="7FF07EE9">
        <w:rPr/>
        <w:t>Inclusive v</w:t>
      </w:r>
      <w:r w:rsidR="433F5697">
        <w:rPr/>
        <w:t>isual arts for students</w:t>
      </w:r>
      <w:r w:rsidR="13A2D010">
        <w:rPr/>
        <w:t xml:space="preserve"> </w:t>
      </w:r>
      <w:r w:rsidR="4A23BAD9">
        <w:rPr/>
        <w:t>in vari</w:t>
      </w:r>
      <w:r w:rsidR="17135934">
        <w:rPr/>
        <w:t>ous</w:t>
      </w:r>
      <w:r w:rsidR="4A23BAD9">
        <w:rPr/>
        <w:t xml:space="preserve"> contexts</w:t>
      </w:r>
    </w:p>
    <w:p w:rsidR="395B8BF0" w:rsidP="67B11EB6" w:rsidRDefault="395B8BF0" w14:paraId="2B7F0BC3" w14:textId="004DD6DA">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7B11EB6" w:rsidR="395B8BF0">
        <w:rPr>
          <w:rFonts w:ascii="Arial" w:hAnsi="Arial" w:eastAsia="Arial" w:cs="Arial"/>
          <w:b w:val="0"/>
          <w:bCs w:val="0"/>
          <w:i w:val="0"/>
          <w:iCs w:val="0"/>
          <w:caps w:val="0"/>
          <w:smallCaps w:val="0"/>
          <w:noProof w:val="0"/>
          <w:color w:val="000000" w:themeColor="text1" w:themeTint="FF" w:themeShade="FF"/>
          <w:sz w:val="24"/>
          <w:szCs w:val="24"/>
          <w:lang w:val="en-AU"/>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rsidR="395B8BF0" w:rsidP="67B11EB6" w:rsidRDefault="395B8BF0" w14:paraId="22AA6E58" w14:textId="531DC20E">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7B11EB6" w:rsidR="395B8BF0">
        <w:rPr>
          <w:rFonts w:ascii="Arial" w:hAnsi="Arial" w:eastAsia="Arial" w:cs="Arial"/>
          <w:b w:val="0"/>
          <w:bCs w:val="0"/>
          <w:i w:val="0"/>
          <w:iCs w:val="0"/>
          <w:caps w:val="0"/>
          <w:smallCaps w:val="0"/>
          <w:noProof w:val="0"/>
          <w:color w:val="000000" w:themeColor="text1" w:themeTint="FF" w:themeShade="FF"/>
          <w:sz w:val="24"/>
          <w:szCs w:val="24"/>
          <w:lang w:val="en-AU"/>
        </w:rPr>
        <w:t xml:space="preserve">For more information, see </w:t>
      </w:r>
      <w:r w:rsidRPr="67B11EB6" w:rsidR="395B8BF0">
        <w:rPr>
          <w:rStyle w:val="Hyperlink"/>
          <w:b w:val="0"/>
          <w:bCs w:val="0"/>
          <w:i w:val="0"/>
          <w:iCs w:val="0"/>
          <w:caps w:val="0"/>
          <w:smallCaps w:val="0"/>
          <w:strike w:val="0"/>
          <w:dstrike w:val="0"/>
          <w:noProof w:val="0"/>
          <w:lang w:val="en-AU"/>
        </w:rPr>
        <w:t>Curriculum planning for every student in every classroom</w:t>
      </w:r>
      <w:r w:rsidRPr="67B11EB6" w:rsidR="395B8BF0">
        <w:rPr>
          <w:rFonts w:ascii="Arial" w:hAnsi="Arial" w:eastAsia="Arial" w:cs="Arial"/>
          <w:b w:val="0"/>
          <w:bCs w:val="0"/>
          <w:i w:val="0"/>
          <w:iCs w:val="0"/>
          <w:caps w:val="0"/>
          <w:smallCaps w:val="0"/>
          <w:noProof w:val="0"/>
          <w:color w:val="000000" w:themeColor="text1" w:themeTint="FF" w:themeShade="FF"/>
          <w:sz w:val="24"/>
          <w:szCs w:val="24"/>
          <w:lang w:val="en-AU"/>
        </w:rPr>
        <w:t>.</w:t>
      </w:r>
    </w:p>
    <w:p w:rsidR="00D16C96" w:rsidP="00F56A4E" w:rsidRDefault="004D06A6" w14:paraId="09DDA63B" w14:textId="02D0D6C4">
      <w:pPr>
        <w:pStyle w:val="Heading1"/>
      </w:pPr>
      <w:r>
        <w:t>Unit o</w:t>
      </w:r>
      <w:r w:rsidR="0089619B">
        <w:t>verview</w:t>
      </w:r>
    </w:p>
    <w:p w:rsidR="00B1788D" w:rsidP="00BC4B57" w:rsidRDefault="00C65332" w14:paraId="70FEABF8" w14:textId="77777777">
      <w:r>
        <w:t>In this unit students will</w:t>
      </w:r>
      <w:r w:rsidR="00B1788D">
        <w:t>:</w:t>
      </w:r>
      <w:r>
        <w:t xml:space="preserve"> </w:t>
      </w:r>
    </w:p>
    <w:p w:rsidR="00B1788D" w:rsidP="00B1788D" w:rsidRDefault="00615E8E" w14:paraId="6639D941" w14:textId="77777777">
      <w:pPr>
        <w:pStyle w:val="ListBullet"/>
      </w:pPr>
      <w:r>
        <w:t>explore</w:t>
      </w:r>
      <w:r w:rsidR="00BB288D">
        <w:t xml:space="preserve"> colour theory through</w:t>
      </w:r>
      <w:r>
        <w:t xml:space="preserve"> a range of skills</w:t>
      </w:r>
      <w:r w:rsidR="00BB288D">
        <w:t xml:space="preserve"> and</w:t>
      </w:r>
      <w:r>
        <w:t xml:space="preserve"> techniques to compose an abstract landscape </w:t>
      </w:r>
      <w:r w:rsidR="009A09AB">
        <w:t xml:space="preserve">representing a field of flowers. </w:t>
      </w:r>
    </w:p>
    <w:p w:rsidR="00B1788D" w:rsidP="00B1788D" w:rsidRDefault="001E63EB" w14:paraId="51FA7718" w14:textId="77777777">
      <w:pPr>
        <w:pStyle w:val="ListBullet"/>
      </w:pPr>
      <w:r>
        <w:t>experiment with a range of mediums and tools to create different effects</w:t>
      </w:r>
      <w:r w:rsidR="00C72A72">
        <w:t xml:space="preserve">. </w:t>
      </w:r>
    </w:p>
    <w:p w:rsidR="008D4737" w:rsidP="00B1788D" w:rsidRDefault="00267D8F" w14:paraId="77280E24" w14:textId="34E7F021">
      <w:pPr>
        <w:pStyle w:val="ListBullet"/>
      </w:pPr>
      <w:r>
        <w:t xml:space="preserve">view and appreciate </w:t>
      </w:r>
      <w:r w:rsidR="004A3211">
        <w:t xml:space="preserve">a series of landscape artworks </w:t>
      </w:r>
      <w:r w:rsidR="00A77976">
        <w:t>and discuss</w:t>
      </w:r>
      <w:r w:rsidR="00BB288D">
        <w:t xml:space="preserve"> the</w:t>
      </w:r>
      <w:r w:rsidR="00A77976">
        <w:t xml:space="preserve"> effect of colour and technique</w:t>
      </w:r>
      <w:r w:rsidR="00BB288D">
        <w:t xml:space="preserve"> on the artwork</w:t>
      </w:r>
      <w:r w:rsidR="00A77976">
        <w:t xml:space="preserve">. </w:t>
      </w:r>
    </w:p>
    <w:p w:rsidR="009D2389" w:rsidP="00F56A4E" w:rsidRDefault="009D2389" w14:paraId="6327DE79" w14:textId="4A36F08D">
      <w:pPr>
        <w:pStyle w:val="Heading2"/>
      </w:pPr>
      <w:r>
        <w:lastRenderedPageBreak/>
        <w:t>Unit duration</w:t>
      </w:r>
    </w:p>
    <w:p w:rsidR="009D2389" w:rsidP="00BC4B57" w:rsidRDefault="70F87EB9" w14:paraId="07D26ED3" w14:textId="22B7BD81">
      <w:r>
        <w:t xml:space="preserve">3 </w:t>
      </w:r>
      <w:r w:rsidR="00DC0918">
        <w:t>l</w:t>
      </w:r>
      <w:r>
        <w:t>essons (approximately 3 to 4 weeks)</w:t>
      </w:r>
      <w:r w:rsidR="00DC0918">
        <w:t>.</w:t>
      </w:r>
    </w:p>
    <w:p w:rsidR="00875E32" w:rsidP="00F56A4E" w:rsidRDefault="00875E32" w14:paraId="50B0D4E8" w14:textId="56BDAE1D">
      <w:pPr>
        <w:pStyle w:val="Heading2"/>
      </w:pPr>
      <w:r>
        <w:t>Assessment overview</w:t>
      </w:r>
    </w:p>
    <w:p w:rsidRPr="00FF16B1" w:rsidR="00B1788D" w:rsidP="00B1788D" w:rsidRDefault="00B1788D" w14:paraId="1323ED00" w14:textId="77777777">
      <w:pPr>
        <w:pStyle w:val="Heading2"/>
        <w:numPr>
          <w:ilvl w:val="1"/>
          <w:numId w:val="0"/>
        </w:numPr>
        <w:rPr>
          <w:rFonts w:eastAsiaTheme="minorHAnsi" w:cstheme="minorBidi"/>
          <w:b w:val="0"/>
          <w:color w:val="auto"/>
          <w:sz w:val="24"/>
          <w:szCs w:val="24"/>
          <w:lang w:eastAsia="en-US"/>
        </w:rPr>
      </w:pPr>
      <w:r w:rsidRPr="00FF16B1">
        <w:rPr>
          <w:rFonts w:eastAsiaTheme="minorHAnsi" w:cstheme="minorBidi"/>
          <w:b w:val="0"/>
          <w:color w:val="auto"/>
          <w:sz w:val="24"/>
          <w:szCs w:val="24"/>
          <w:lang w:eastAsia="en-US"/>
        </w:rPr>
        <w:t xml:space="preserve">Teachers should differentiate the way students are able to demonstrate their knowledge, skills and understandings by embedding opportunities for multi-modal ways of responding, including the use of technology during assessment tasks.  </w:t>
      </w:r>
    </w:p>
    <w:p w:rsidRPr="00875E32" w:rsidR="00875E32" w:rsidP="00B1788D" w:rsidRDefault="00B1788D" w14:paraId="45CD7A95" w14:textId="6447C235">
      <w:r w:rsidRPr="25036B82">
        <w:rPr>
          <w:rFonts w:eastAsiaTheme="minorEastAsia"/>
        </w:rPr>
        <w:t xml:space="preserve">Some students, including those with </w:t>
      </w:r>
      <w:bookmarkStart w:name="_Int_HFkakSlg" w:id="0"/>
      <w:r w:rsidRPr="25036B82">
        <w:rPr>
          <w:rFonts w:eastAsiaTheme="minorEastAsia"/>
        </w:rPr>
        <w:t>disability</w:t>
      </w:r>
      <w:bookmarkEnd w:id="0"/>
      <w:r w:rsidRPr="25036B82">
        <w:rPr>
          <w:rFonts w:eastAsiaTheme="minorEastAsia"/>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rsidR="0089619B" w:rsidP="00F56A4E" w:rsidRDefault="57F591B7" w14:paraId="643BEFF9" w14:textId="7C1487FD">
      <w:pPr>
        <w:pStyle w:val="Heading2"/>
      </w:pPr>
      <w:r>
        <w:t xml:space="preserve">Outcomes – </w:t>
      </w:r>
      <w:r w:rsidR="00D270BB">
        <w:t>v</w:t>
      </w:r>
      <w:r w:rsidR="2E85F093">
        <w:t>isual arts</w:t>
      </w:r>
    </w:p>
    <w:p w:rsidR="009D2389" w:rsidP="00F56A4E" w:rsidRDefault="00B1788D" w14:paraId="0FD3F0C7" w14:textId="3F9F5838">
      <w:pPr>
        <w:pStyle w:val="FeatureBox2"/>
        <w:rPr>
          <w:rStyle w:val="Strong"/>
        </w:rPr>
      </w:pPr>
      <w:bookmarkStart w:name="_Hlk92794759" w:id="1"/>
      <w:r w:rsidRPr="14BB3148">
        <w:rPr>
          <w:rStyle w:val="Strong"/>
        </w:rPr>
        <w:t xml:space="preserve">Teachers should select the appropriate outcomes for their contexts and delete </w:t>
      </w:r>
      <w:r>
        <w:rPr>
          <w:rStyle w:val="Strong"/>
        </w:rPr>
        <w:t>those</w:t>
      </w:r>
      <w:r w:rsidRPr="14BB3148">
        <w:rPr>
          <w:rStyle w:val="Strong"/>
        </w:rPr>
        <w:t xml:space="preserve"> not relevant.</w:t>
      </w:r>
      <w:r>
        <w:rPr>
          <w:rStyle w:val="Strong"/>
        </w:rPr>
        <w:t xml:space="preserve"> </w:t>
      </w:r>
    </w:p>
    <w:p w:rsidR="00BF797F" w:rsidP="3B654A2A" w:rsidRDefault="00BF797F" w14:paraId="0EE6AB5F" w14:textId="27E90E90">
      <w:r>
        <w:t>Through this learning sequence a student will work towards</w:t>
      </w:r>
      <w:r w:rsidRPr="3B654A2A" w:rsidR="3B654A2A">
        <w:rPr>
          <w:rFonts w:eastAsia="Arial" w:cs="Arial"/>
          <w:color w:val="D13438"/>
        </w:rPr>
        <w:t xml:space="preserve"> </w:t>
      </w:r>
      <w:r w:rsidRPr="00B1788D" w:rsidR="3B654A2A">
        <w:rPr>
          <w:rFonts w:eastAsia="Arial" w:cs="Arial"/>
        </w:rPr>
        <w:t>the following outcomes</w:t>
      </w:r>
      <w:r w:rsidRPr="00B1788D">
        <w:t>:</w:t>
      </w:r>
    </w:p>
    <w:bookmarkEnd w:id="1"/>
    <w:p w:rsidR="003603EE" w:rsidP="003603EE" w:rsidRDefault="003603EE" w14:paraId="18C8B9BF" w14:textId="77777777">
      <w:pPr>
        <w:pStyle w:val="Heading3"/>
        <w:numPr>
          <w:ilvl w:val="2"/>
          <w:numId w:val="0"/>
        </w:numPr>
      </w:pPr>
      <w:r>
        <w:lastRenderedPageBreak/>
        <w:t>Early Stage 1</w:t>
      </w:r>
    </w:p>
    <w:p w:rsidRPr="00DA6764" w:rsidR="003603EE" w:rsidP="003603EE" w:rsidRDefault="003603EE" w14:paraId="678A9CB1" w14:textId="77777777">
      <w:pPr>
        <w:pStyle w:val="ListBullet"/>
        <w:numPr>
          <w:ilvl w:val="0"/>
          <w:numId w:val="3"/>
        </w:numPr>
      </w:pPr>
      <w:r w:rsidRPr="00276572">
        <w:rPr>
          <w:rStyle w:val="Strong"/>
        </w:rPr>
        <w:t>VAES1.1</w:t>
      </w:r>
      <w:r w:rsidRPr="00DA6764">
        <w:t xml:space="preserve"> Makes simple pictures and other kinds of artworks about things and experiences.</w:t>
      </w:r>
    </w:p>
    <w:p w:rsidRPr="00DA6764" w:rsidR="003603EE" w:rsidP="003603EE" w:rsidRDefault="003603EE" w14:paraId="4BAA1701" w14:textId="77777777">
      <w:pPr>
        <w:pStyle w:val="ListBullet"/>
        <w:numPr>
          <w:ilvl w:val="0"/>
          <w:numId w:val="3"/>
        </w:numPr>
      </w:pPr>
      <w:r w:rsidRPr="00276572">
        <w:rPr>
          <w:rStyle w:val="Strong"/>
        </w:rPr>
        <w:t>VAES1.2</w:t>
      </w:r>
      <w:r w:rsidRPr="00DA6764">
        <w:t xml:space="preserve"> Experiments with a range of media in selected forms.</w:t>
      </w:r>
    </w:p>
    <w:p w:rsidRPr="00DA6764" w:rsidR="003603EE" w:rsidP="003603EE" w:rsidRDefault="003603EE" w14:paraId="57415FFF" w14:textId="77777777">
      <w:pPr>
        <w:pStyle w:val="ListBullet"/>
        <w:numPr>
          <w:ilvl w:val="0"/>
          <w:numId w:val="3"/>
        </w:numPr>
        <w:rPr>
          <w:lang w:eastAsia="zh-CN"/>
        </w:rPr>
      </w:pPr>
      <w:r w:rsidRPr="00276572">
        <w:rPr>
          <w:rStyle w:val="Strong"/>
        </w:rPr>
        <w:t>VAES1.3</w:t>
      </w:r>
      <w:r w:rsidRPr="00DA6764">
        <w:rPr>
          <w:lang w:eastAsia="zh-CN"/>
        </w:rPr>
        <w:t xml:space="preserve"> Recognises some of the qualities of different artworks and begins to realise that artists make artworks.</w:t>
      </w:r>
    </w:p>
    <w:p w:rsidR="003603EE" w:rsidP="003603EE" w:rsidRDefault="003603EE" w14:paraId="020CA34A" w14:textId="77777777">
      <w:pPr>
        <w:pStyle w:val="Heading3"/>
        <w:numPr>
          <w:ilvl w:val="2"/>
          <w:numId w:val="0"/>
        </w:numPr>
      </w:pPr>
      <w:r>
        <w:t>Stage 1</w:t>
      </w:r>
    </w:p>
    <w:p w:rsidR="003603EE" w:rsidP="003603EE" w:rsidRDefault="003603EE" w14:paraId="39E105B5" w14:textId="77777777">
      <w:pPr>
        <w:pStyle w:val="ListBullet"/>
        <w:numPr>
          <w:ilvl w:val="0"/>
          <w:numId w:val="3"/>
        </w:numPr>
      </w:pPr>
      <w:r w:rsidRPr="00823856">
        <w:rPr>
          <w:rStyle w:val="Strong"/>
        </w:rPr>
        <w:t>VAS1.1</w:t>
      </w:r>
      <w:r>
        <w:t xml:space="preserve"> Makes artworks in a particular way about experiences of real and imaginary things.</w:t>
      </w:r>
    </w:p>
    <w:p w:rsidR="003603EE" w:rsidP="003603EE" w:rsidRDefault="003603EE" w14:paraId="08A4B099" w14:textId="77777777">
      <w:pPr>
        <w:pStyle w:val="ListBullet"/>
        <w:numPr>
          <w:ilvl w:val="0"/>
          <w:numId w:val="3"/>
        </w:numPr>
        <w:rPr>
          <w:lang w:eastAsia="zh-CN"/>
        </w:rPr>
      </w:pPr>
      <w:r w:rsidRPr="00823856">
        <w:rPr>
          <w:rStyle w:val="Strong"/>
        </w:rPr>
        <w:t>VAS1.2</w:t>
      </w:r>
      <w:r w:rsidRPr="10C2D78F">
        <w:rPr>
          <w:lang w:eastAsia="zh-CN"/>
        </w:rPr>
        <w:t xml:space="preserve"> Uses the forms to make artworks according to varying requirements.</w:t>
      </w:r>
    </w:p>
    <w:p w:rsidR="003603EE" w:rsidP="003603EE" w:rsidRDefault="003603EE" w14:paraId="31179EC5" w14:textId="77777777">
      <w:pPr>
        <w:pStyle w:val="ListBullet"/>
        <w:numPr>
          <w:ilvl w:val="0"/>
          <w:numId w:val="3"/>
        </w:numPr>
        <w:rPr>
          <w:lang w:eastAsia="zh-CN"/>
        </w:rPr>
      </w:pPr>
      <w:r w:rsidRPr="00823856">
        <w:rPr>
          <w:rStyle w:val="Strong"/>
        </w:rPr>
        <w:t>VAS1.3</w:t>
      </w:r>
      <w:r w:rsidRPr="10C2D78F">
        <w:rPr>
          <w:lang w:eastAsia="zh-CN"/>
        </w:rPr>
        <w:t xml:space="preserve"> Realises what artists do, who they are and what they make.</w:t>
      </w:r>
    </w:p>
    <w:p w:rsidR="003603EE" w:rsidP="003603EE" w:rsidRDefault="003603EE" w14:paraId="7232C674" w14:textId="77777777">
      <w:pPr>
        <w:pStyle w:val="Heading3"/>
        <w:numPr>
          <w:ilvl w:val="2"/>
          <w:numId w:val="0"/>
        </w:numPr>
      </w:pPr>
      <w:r>
        <w:t>Stage 2</w:t>
      </w:r>
    </w:p>
    <w:p w:rsidR="003603EE" w:rsidP="003603EE" w:rsidRDefault="003603EE" w14:paraId="20F436A5" w14:textId="77777777">
      <w:pPr>
        <w:pStyle w:val="ListBullet"/>
        <w:numPr>
          <w:ilvl w:val="0"/>
          <w:numId w:val="3"/>
        </w:numPr>
      </w:pPr>
      <w:r w:rsidRPr="00671138">
        <w:rPr>
          <w:rStyle w:val="Strong"/>
        </w:rPr>
        <w:t>VAS2.1</w:t>
      </w:r>
      <w:r>
        <w:rPr>
          <w:rStyle w:val="Strong"/>
        </w:rPr>
        <w:t xml:space="preserve"> </w:t>
      </w:r>
      <w:r>
        <w:t>Represents the qualities of experiences and things that are interesting or beautiful by choosing among aspects of subject matter.</w:t>
      </w:r>
    </w:p>
    <w:p w:rsidR="003603EE" w:rsidP="003603EE" w:rsidRDefault="003603EE" w14:paraId="53E11E00" w14:textId="77777777">
      <w:pPr>
        <w:pStyle w:val="ListBullet"/>
        <w:numPr>
          <w:ilvl w:val="0"/>
          <w:numId w:val="3"/>
        </w:numPr>
      </w:pPr>
      <w:r w:rsidRPr="00671138">
        <w:rPr>
          <w:rStyle w:val="Strong"/>
        </w:rPr>
        <w:t>VAS2.2</w:t>
      </w:r>
      <w:r>
        <w:rPr>
          <w:rStyle w:val="Strong"/>
        </w:rPr>
        <w:t xml:space="preserve"> </w:t>
      </w:r>
      <w:r>
        <w:t>Uses the forms to suggest the qualities of subject matter.</w:t>
      </w:r>
    </w:p>
    <w:p w:rsidRPr="00AC285B" w:rsidR="003603EE" w:rsidP="003603EE" w:rsidRDefault="003603EE" w14:paraId="7E48B977" w14:textId="77777777">
      <w:pPr>
        <w:pStyle w:val="ListBullet"/>
        <w:numPr>
          <w:ilvl w:val="0"/>
          <w:numId w:val="3"/>
        </w:numPr>
        <w:rPr>
          <w:b/>
        </w:rPr>
      </w:pPr>
      <w:r w:rsidRPr="4CFAD7AC">
        <w:rPr>
          <w:rStyle w:val="Strong"/>
        </w:rPr>
        <w:t xml:space="preserve">VAS2.4 </w:t>
      </w:r>
      <w:r>
        <w:t>Identifies connections between subject matter in artworks and what they refer to, and appreciates the use of techniques.</w:t>
      </w:r>
    </w:p>
    <w:p w:rsidR="003603EE" w:rsidP="003603EE" w:rsidRDefault="003603EE" w14:paraId="470017C5" w14:textId="77777777">
      <w:pPr>
        <w:pStyle w:val="Heading3"/>
        <w:numPr>
          <w:ilvl w:val="2"/>
          <w:numId w:val="0"/>
        </w:numPr>
      </w:pPr>
      <w:r>
        <w:lastRenderedPageBreak/>
        <w:t>Stage 3</w:t>
      </w:r>
    </w:p>
    <w:p w:rsidR="003603EE" w:rsidP="003603EE" w:rsidRDefault="003603EE" w14:paraId="699CBF0C" w14:textId="77777777">
      <w:pPr>
        <w:pStyle w:val="ListBullet"/>
        <w:numPr>
          <w:ilvl w:val="0"/>
          <w:numId w:val="3"/>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matter in an attempt</w:t>
      </w:r>
      <w:r>
        <w:rPr>
          <w:rStyle w:val="Strong"/>
          <w:b w:val="0"/>
        </w:rPr>
        <w:t xml:space="preserve"> </w:t>
      </w:r>
      <w:r w:rsidRPr="004A415B">
        <w:rPr>
          <w:rStyle w:val="Strong"/>
          <w:b w:val="0"/>
        </w:rPr>
        <w:t>to represent likenesses</w:t>
      </w:r>
      <w:r>
        <w:rPr>
          <w:rStyle w:val="Strong"/>
          <w:b w:val="0"/>
        </w:rPr>
        <w:t xml:space="preserve"> </w:t>
      </w:r>
      <w:r w:rsidRPr="004A415B">
        <w:rPr>
          <w:rStyle w:val="Strong"/>
          <w:b w:val="0"/>
        </w:rPr>
        <w:t>of things in the world.</w:t>
      </w:r>
      <w:r>
        <w:t xml:space="preserve"> </w:t>
      </w:r>
    </w:p>
    <w:p w:rsidR="003603EE" w:rsidP="003603EE" w:rsidRDefault="003603EE" w14:paraId="3D5A316F" w14:textId="77777777">
      <w:pPr>
        <w:pStyle w:val="ListBullet"/>
        <w:numPr>
          <w:ilvl w:val="0"/>
          <w:numId w:val="3"/>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rsidRPr="0089619B" w:rsidR="003603EE" w:rsidP="003603EE" w:rsidRDefault="003603EE" w14:paraId="482755C0" w14:textId="77777777">
      <w:pPr>
        <w:pStyle w:val="ListBullet"/>
        <w:numPr>
          <w:ilvl w:val="0"/>
          <w:numId w:val="3"/>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bookmarkStart w:name="_Hlk75426546" w:id="2"/>
    <w:p w:rsidRPr="00AC285B" w:rsidR="0089619B" w:rsidP="003603EE" w:rsidRDefault="003603EE" w14:paraId="78077266" w14:textId="28118C34">
      <w:pPr>
        <w:rPr>
          <w:rFonts w:eastAsia="Arial"/>
        </w:rPr>
      </w:pPr>
      <w:r w:rsidRPr="0D14F371">
        <w:fldChar w:fldCharType="begin"/>
      </w:r>
      <w:r>
        <w:instrText xml:space="preserve"> HYPERLINK "https://educationstandards.nsw.edu.au/wps/portal/nesa/k-10/learning-areas/creative-arts/creative-arts-k-6-syllabus" \h </w:instrText>
      </w:r>
      <w:r w:rsidRPr="0D14F371">
        <w:fldChar w:fldCharType="separate"/>
      </w:r>
      <w:r w:rsidRPr="0D14F371">
        <w:rPr>
          <w:rStyle w:val="Hyperlink"/>
        </w:rPr>
        <w:t>Creative Arts K-6 Syllabus</w:t>
      </w:r>
      <w:r w:rsidRPr="0D14F371">
        <w:rPr>
          <w:rStyle w:val="Hyperlink"/>
        </w:rPr>
        <w:fldChar w:fldCharType="end"/>
      </w:r>
      <w:r w:rsidRPr="0D14F371">
        <w:rPr>
          <w:rFonts w:eastAsia="Arial"/>
        </w:rPr>
        <w:t xml:space="preserve"> </w:t>
      </w:r>
      <w:bookmarkStart w:name="_Hlk78462247" w:id="3"/>
      <w:r w:rsidRPr="0D14F371">
        <w:rPr>
          <w:rFonts w:eastAsia="Arial"/>
        </w:rPr>
        <w:t>©</w:t>
      </w:r>
      <w:bookmarkEnd w:id="3"/>
      <w:r w:rsidRPr="0D14F371">
        <w:rPr>
          <w:rFonts w:eastAsia="Arial"/>
        </w:rPr>
        <w:t xml:space="preserve"> 2006 </w:t>
      </w:r>
      <w:bookmarkStart w:name="_Hlk78462202" w:id="4"/>
      <w:r w:rsidRPr="0D14F371">
        <w:rPr>
          <w:rFonts w:eastAsia="Arial"/>
        </w:rPr>
        <w:t>NSW Education Standards Authority (NESA) for and on behalf of the Crown in right of the State of New South Wales.</w:t>
      </w:r>
      <w:bookmarkEnd w:id="2"/>
      <w:bookmarkEnd w:id="4"/>
    </w:p>
    <w:p w:rsidRPr="00196905" w:rsidR="091958D2" w:rsidP="14BB3148" w:rsidRDefault="32D85EF3" w14:paraId="72CFA2EF" w14:textId="19351853">
      <w:pPr>
        <w:pStyle w:val="Heading2"/>
      </w:pPr>
      <w:r>
        <w:t>Cross-curricular links</w:t>
      </w:r>
    </w:p>
    <w:p w:rsidR="091958D2" w:rsidP="00F56A4E" w:rsidRDefault="091958D2" w14:paraId="7DBD0ADF" w14:textId="7642F8F5">
      <w:pPr>
        <w:pStyle w:val="ListBullet"/>
        <w:rPr>
          <w:rFonts w:asciiTheme="minorHAnsi" w:hAnsiTheme="minorHAnsi" w:eastAsiaTheme="minorEastAsia"/>
          <w:lang w:eastAsia="zh-CN"/>
        </w:rPr>
      </w:pPr>
      <w:r w:rsidRPr="0D14F371">
        <w:rPr>
          <w:rStyle w:val="Strong"/>
        </w:rPr>
        <w:t>English</w:t>
      </w:r>
      <w:r w:rsidR="00432A70">
        <w:rPr>
          <w:rStyle w:val="Strong"/>
        </w:rPr>
        <w:t xml:space="preserve"> – </w:t>
      </w:r>
      <w:r w:rsidRPr="003603EE" w:rsidR="003603EE">
        <w:rPr>
          <w:rStyle w:val="Strong"/>
          <w:b w:val="0"/>
        </w:rPr>
        <w:t xml:space="preserve">study </w:t>
      </w:r>
      <w:r w:rsidRPr="00432A70" w:rsidR="00C50EBB">
        <w:t>poems about fields of flowers</w:t>
      </w:r>
    </w:p>
    <w:p w:rsidR="32D85EF3" w:rsidP="00F56A4E" w:rsidRDefault="32D85EF3" w14:paraId="25E62A55" w14:textId="5E813EA4">
      <w:pPr>
        <w:pStyle w:val="ListBullet"/>
        <w:rPr>
          <w:lang w:eastAsia="zh-CN"/>
        </w:rPr>
      </w:pPr>
      <w:r w:rsidRPr="0D14F371">
        <w:rPr>
          <w:rStyle w:val="Strong"/>
        </w:rPr>
        <w:t>Math</w:t>
      </w:r>
      <w:r w:rsidRPr="0D14F371" w:rsidR="45C9775F">
        <w:rPr>
          <w:rStyle w:val="Strong"/>
        </w:rPr>
        <w:t>ematic</w:t>
      </w:r>
      <w:r w:rsidRPr="0D14F371">
        <w:rPr>
          <w:rStyle w:val="Strong"/>
        </w:rPr>
        <w:t>s</w:t>
      </w:r>
      <w:r w:rsidR="00432A70">
        <w:rPr>
          <w:rStyle w:val="Strong"/>
        </w:rPr>
        <w:t xml:space="preserve"> – </w:t>
      </w:r>
      <w:r w:rsidRPr="003603EE" w:rsidR="003603EE">
        <w:rPr>
          <w:rStyle w:val="Strong"/>
          <w:b w:val="0"/>
        </w:rPr>
        <w:t>relate learning to</w:t>
      </w:r>
      <w:r w:rsidR="003603EE">
        <w:rPr>
          <w:rStyle w:val="Strong"/>
        </w:rPr>
        <w:t xml:space="preserve"> </w:t>
      </w:r>
      <w:r w:rsidRPr="003603EE" w:rsidR="00D231B4">
        <w:t>perspective</w:t>
      </w:r>
      <w:r w:rsidR="00EC3350">
        <w:t>,</w:t>
      </w:r>
      <w:r w:rsidRPr="003603EE" w:rsidR="00D231B4">
        <w:t xml:space="preserve"> foreground</w:t>
      </w:r>
      <w:r w:rsidRPr="003603EE" w:rsidR="0044A55C">
        <w:t xml:space="preserve"> </w:t>
      </w:r>
      <w:r w:rsidRPr="003603EE" w:rsidR="00D231B4">
        <w:t>and background</w:t>
      </w:r>
    </w:p>
    <w:p w:rsidR="32D85EF3" w:rsidP="00F56A4E" w:rsidRDefault="32D85EF3" w14:paraId="6FEA596F" w14:textId="27CCC53E">
      <w:pPr>
        <w:pStyle w:val="ListBullet"/>
        <w:rPr>
          <w:lang w:eastAsia="zh-CN"/>
        </w:rPr>
      </w:pPr>
      <w:r w:rsidRPr="0D14F371">
        <w:rPr>
          <w:rStyle w:val="Strong"/>
        </w:rPr>
        <w:t>Science and technology</w:t>
      </w:r>
      <w:r w:rsidR="00432A70">
        <w:rPr>
          <w:rStyle w:val="Strong"/>
        </w:rPr>
        <w:t xml:space="preserve"> – </w:t>
      </w:r>
      <w:r w:rsidRPr="00CD6ABD" w:rsidR="00A37607">
        <w:t>examine how the environment affects the growth, survival and adaptation of living things</w:t>
      </w:r>
      <w:r w:rsidR="00EC3350">
        <w:t>.</w:t>
      </w:r>
      <w:r w:rsidRPr="00CD6ABD" w:rsidR="00A37607">
        <w:br/>
      </w:r>
    </w:p>
    <w:p w:rsidR="021EB7F2" w:rsidP="00F56A4E" w:rsidRDefault="021EB7F2" w14:paraId="417D19FE" w14:textId="48182FD3">
      <w:pPr>
        <w:pStyle w:val="Heading2"/>
      </w:pPr>
      <w:r>
        <w:t>Learning sequence 1</w:t>
      </w:r>
    </w:p>
    <w:p w:rsidRPr="00C71772" w:rsidR="00C71772" w:rsidP="00C71772" w:rsidRDefault="00C71772" w14:paraId="62EF9634" w14:textId="76F6D3D3">
      <w:pPr>
        <w:rPr>
          <w:lang w:eastAsia="zh-CN"/>
        </w:rPr>
      </w:pPr>
      <w:r w:rsidRPr="006F6CD2">
        <w:rPr>
          <w:rFonts w:eastAsia="Calibri"/>
        </w:rPr>
        <w:t>Learning sequence 1 focuses on</w:t>
      </w:r>
      <w:r w:rsidRPr="006F6CD2" w:rsidR="006F6CD2">
        <w:rPr>
          <w:rFonts w:eastAsia="Calibri"/>
        </w:rPr>
        <w:t xml:space="preserve"> familiarising students with a range of landscape artworks depicting fields of flowers and the techniques employed by the artists. Students will develop their understanding of perspective through identifying the foreground, midground and background in a range of artworks.</w:t>
      </w:r>
    </w:p>
    <w:p w:rsidR="09D05837" w:rsidP="00F56A4E" w:rsidRDefault="09D05837" w14:paraId="49250F53" w14:textId="77777777">
      <w:pPr>
        <w:pStyle w:val="Heading3"/>
      </w:pPr>
      <w:r>
        <w:lastRenderedPageBreak/>
        <w:t>Learning intentions</w:t>
      </w:r>
    </w:p>
    <w:p w:rsidR="09D05837" w:rsidP="00F56A4E" w:rsidRDefault="09D05837" w14:paraId="653C371C" w14:textId="400ED5AC">
      <w:pPr>
        <w:rPr>
          <w:lang w:eastAsia="zh-CN"/>
        </w:rPr>
      </w:pPr>
      <w:r w:rsidRPr="0D14F371">
        <w:rPr>
          <w:lang w:eastAsia="zh-CN"/>
        </w:rPr>
        <w:t>Through this learning sequence:</w:t>
      </w:r>
    </w:p>
    <w:p w:rsidRPr="009958BA" w:rsidR="0D14F371" w:rsidP="009958BA" w:rsidRDefault="2C978B07" w14:paraId="12E7C326" w14:textId="5C17DD23">
      <w:pPr>
        <w:pStyle w:val="ListBullet"/>
      </w:pPr>
      <w:r w:rsidRPr="009958BA">
        <w:t>a</w:t>
      </w:r>
      <w:r w:rsidRPr="009958BA" w:rsidR="5F83AAB3">
        <w:t>ll</w:t>
      </w:r>
      <w:r w:rsidRPr="009958BA" w:rsidR="71AC1E36">
        <w:t xml:space="preserve"> students</w:t>
      </w:r>
      <w:r w:rsidRPr="009958BA">
        <w:t xml:space="preserve"> will</w:t>
      </w:r>
      <w:r w:rsidRPr="009958BA" w:rsidR="57118CBD">
        <w:t>:</w:t>
      </w:r>
    </w:p>
    <w:p w:rsidRPr="009958BA" w:rsidR="07069729" w:rsidP="009958BA" w:rsidRDefault="00053034" w14:paraId="76D65336" w14:textId="4AD50A1D">
      <w:pPr>
        <w:pStyle w:val="ListBullet2"/>
      </w:pPr>
      <w:r>
        <w:t>explore</w:t>
      </w:r>
      <w:r w:rsidR="00995A96">
        <w:t xml:space="preserve"> landscapes depicting fields of flowers</w:t>
      </w:r>
    </w:p>
    <w:p w:rsidRPr="009958BA" w:rsidR="006F6CD2" w:rsidP="006F6CD2" w:rsidRDefault="00F634A7" w14:paraId="1B513355" w14:textId="4745C74A">
      <w:pPr>
        <w:pStyle w:val="ListBullet2"/>
      </w:pPr>
      <w:r>
        <w:t>ex</w:t>
      </w:r>
      <w:r w:rsidR="009E013D">
        <w:t>amine</w:t>
      </w:r>
      <w:r w:rsidR="006F6CD2">
        <w:t xml:space="preserve"> the colour palette used by an artist.</w:t>
      </w:r>
    </w:p>
    <w:p w:rsidRPr="009958BA" w:rsidR="0D14F371" w:rsidP="009958BA" w:rsidRDefault="2C978B07" w14:paraId="05BC3B63" w14:textId="504DD9EA">
      <w:pPr>
        <w:pStyle w:val="ListBullet"/>
      </w:pPr>
      <w:r w:rsidRPr="009958BA">
        <w:t>m</w:t>
      </w:r>
      <w:r w:rsidRPr="009958BA" w:rsidR="5F83AAB3">
        <w:t>ost</w:t>
      </w:r>
      <w:r w:rsidRPr="009958BA" w:rsidR="71AC1E36">
        <w:t xml:space="preserve"> students</w:t>
      </w:r>
      <w:r w:rsidRPr="009958BA">
        <w:t xml:space="preserve"> will</w:t>
      </w:r>
      <w:r w:rsidRPr="009958BA" w:rsidR="26B001B1">
        <w:t>:</w:t>
      </w:r>
    </w:p>
    <w:p w:rsidR="0FA66166" w:rsidP="009958BA" w:rsidRDefault="00D77FCB" w14:paraId="50E13144" w14:textId="593076D6">
      <w:pPr>
        <w:pStyle w:val="ListBullet2"/>
      </w:pPr>
      <w:r>
        <w:t xml:space="preserve">identify a technique or medium used by </w:t>
      </w:r>
      <w:r w:rsidR="00C17264">
        <w:t>an</w:t>
      </w:r>
      <w:r w:rsidR="008109B1">
        <w:t xml:space="preserve"> artist to depict wildflowers</w:t>
      </w:r>
    </w:p>
    <w:p w:rsidRPr="009958BA" w:rsidR="006F6CD2" w:rsidP="006F6CD2" w:rsidRDefault="006F6CD2" w14:paraId="334BD891" w14:textId="30DE82E4">
      <w:pPr>
        <w:pStyle w:val="ListBullet2"/>
      </w:pPr>
      <w:r>
        <w:t>identify foreground, midground and background of landscape artworks.</w:t>
      </w:r>
    </w:p>
    <w:p w:rsidRPr="009958BA" w:rsidR="00CD3DB0" w:rsidP="009958BA" w:rsidRDefault="2C978B07" w14:paraId="3222145C" w14:textId="7654CF73">
      <w:pPr>
        <w:pStyle w:val="ListBullet"/>
      </w:pPr>
      <w:r w:rsidRPr="009958BA">
        <w:t>s</w:t>
      </w:r>
      <w:r w:rsidRPr="009958BA" w:rsidR="5F83AAB3">
        <w:t>ome</w:t>
      </w:r>
      <w:r w:rsidRPr="009958BA" w:rsidR="71AC1E36">
        <w:t xml:space="preserve"> students</w:t>
      </w:r>
      <w:r w:rsidRPr="009958BA">
        <w:t xml:space="preserve"> will</w:t>
      </w:r>
      <w:r w:rsidRPr="009958BA" w:rsidR="5CF96913">
        <w:t>:</w:t>
      </w:r>
    </w:p>
    <w:p w:rsidR="006F6CD2" w:rsidP="009958BA" w:rsidRDefault="006F6CD2" w14:paraId="192A902A" w14:textId="3125439F">
      <w:pPr>
        <w:pStyle w:val="ListBullet2"/>
      </w:pPr>
      <w:r>
        <w:t>demonstrate an understanding of how perspective has been created in an artwork</w:t>
      </w:r>
    </w:p>
    <w:p w:rsidRPr="009958BA" w:rsidR="3964138E" w:rsidP="009958BA" w:rsidRDefault="00DC50CD" w14:paraId="09454E7D" w14:textId="63504316">
      <w:pPr>
        <w:pStyle w:val="ListBullet2"/>
      </w:pPr>
      <w:r>
        <w:t>discuss the</w:t>
      </w:r>
      <w:r w:rsidR="0051263B">
        <w:t>ir emotional response to landscape artworks</w:t>
      </w:r>
      <w:r w:rsidR="00EC3350">
        <w:t>.</w:t>
      </w:r>
    </w:p>
    <w:p w:rsidR="73EB7275" w:rsidP="00F56A4E" w:rsidRDefault="73EB7275" w14:paraId="011092AF" w14:textId="1E540EAA">
      <w:pPr>
        <w:pStyle w:val="Caption"/>
        <w:spacing w:line="360" w:lineRule="auto"/>
        <w:rPr>
          <w:rFonts w:eastAsia="Calibri"/>
          <w:bCs/>
          <w:szCs w:val="22"/>
        </w:rPr>
      </w:pPr>
      <w:r>
        <w:t xml:space="preserve">Table 1 – </w:t>
      </w:r>
      <w:r w:rsidR="00C71772">
        <w:t>L</w:t>
      </w:r>
      <w:r>
        <w:t>earning sequence 1</w:t>
      </w:r>
    </w:p>
    <w:tbl>
      <w:tblPr>
        <w:tblStyle w:val="TableGrid1"/>
        <w:tblW w:w="5000" w:type="pct"/>
        <w:tblLayout w:type="fixed"/>
        <w:tblLook w:val="06A0" w:firstRow="1" w:lastRow="0" w:firstColumn="1" w:lastColumn="0" w:noHBand="1" w:noVBand="1"/>
      </w:tblPr>
      <w:tblGrid>
        <w:gridCol w:w="2123"/>
        <w:gridCol w:w="6946"/>
        <w:gridCol w:w="2551"/>
        <w:gridCol w:w="2942"/>
      </w:tblGrid>
      <w:tr w:rsidR="003742AF" w:rsidTr="00EF6AA6" w14:paraId="0535481A"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C71772" w:rsidP="00F56A4E" w:rsidRDefault="00C71772" w14:paraId="4CA62DAD" w14:textId="0157B7CF">
            <w:pPr>
              <w:rPr>
                <w:rStyle w:val="Strong"/>
              </w:rPr>
            </w:pPr>
            <w:r w:rsidRPr="0D14F371">
              <w:rPr>
                <w:rStyle w:val="Strong"/>
              </w:rPr>
              <w:t>Key vocabulary</w:t>
            </w:r>
          </w:p>
        </w:tc>
        <w:tc>
          <w:tcPr>
            <w:tcW w:w="2385" w:type="pct"/>
          </w:tcPr>
          <w:p w:rsidR="00C71772" w:rsidP="00F56A4E" w:rsidRDefault="00C71772" w14:paraId="0046D4E3" w14:textId="66D8CFF0">
            <w:pPr>
              <w:rPr>
                <w:rFonts w:eastAsia="Calibri"/>
              </w:rPr>
            </w:pPr>
            <w:r w:rsidRPr="0D14F371">
              <w:rPr>
                <w:rStyle w:val="Strong"/>
              </w:rPr>
              <w:t>Learning sequence</w:t>
            </w:r>
          </w:p>
        </w:tc>
        <w:tc>
          <w:tcPr>
            <w:tcW w:w="876" w:type="pct"/>
          </w:tcPr>
          <w:p w:rsidR="00C71772" w:rsidP="00F56A4E" w:rsidRDefault="00C71772" w14:paraId="7ED3A72A" w14:textId="71B9B3D2">
            <w:pPr>
              <w:rPr>
                <w:rStyle w:val="Strong"/>
              </w:rPr>
            </w:pPr>
            <w:r w:rsidRPr="0D14F371">
              <w:rPr>
                <w:rStyle w:val="Strong"/>
              </w:rPr>
              <w:t>Required resources</w:t>
            </w:r>
          </w:p>
        </w:tc>
        <w:tc>
          <w:tcPr>
            <w:tcW w:w="1011" w:type="pct"/>
          </w:tcPr>
          <w:p w:rsidR="00C71772" w:rsidP="00F56A4E" w:rsidRDefault="00C71772" w14:paraId="7E055501" w14:textId="71D4A45F">
            <w:pPr>
              <w:rPr>
                <w:rFonts w:eastAsia="Calibri"/>
              </w:rPr>
            </w:pPr>
            <w:r w:rsidRPr="0D14F371">
              <w:rPr>
                <w:rStyle w:val="Strong"/>
              </w:rPr>
              <w:t>Differentiation</w:t>
            </w:r>
          </w:p>
        </w:tc>
      </w:tr>
      <w:tr w:rsidR="003742AF" w:rsidTr="00EF6AA6" w14:paraId="107047D1" w14:textId="77777777">
        <w:tc>
          <w:tcPr>
            <w:tcW w:w="729" w:type="pct"/>
          </w:tcPr>
          <w:p w:rsidR="00C71772" w:rsidP="008E0A1A" w:rsidRDefault="00C71772" w14:paraId="6DCA0636" w14:textId="784331DB">
            <w:pPr>
              <w:pStyle w:val="ListBullet"/>
              <w:tabs>
                <w:tab w:val="clear" w:pos="652"/>
                <w:tab w:val="num" w:pos="447"/>
              </w:tabs>
              <w:ind w:left="447"/>
            </w:pPr>
            <w:r>
              <w:t>Landscape</w:t>
            </w:r>
          </w:p>
          <w:p w:rsidR="00C71772" w:rsidP="008E0A1A" w:rsidRDefault="00C71772" w14:paraId="0E813346" w14:textId="44DC8D01">
            <w:pPr>
              <w:pStyle w:val="ListBullet"/>
              <w:tabs>
                <w:tab w:val="clear" w:pos="652"/>
                <w:tab w:val="num" w:pos="447"/>
              </w:tabs>
              <w:ind w:left="447"/>
            </w:pPr>
            <w:r>
              <w:t>Oil paint</w:t>
            </w:r>
          </w:p>
          <w:p w:rsidR="00C71772" w:rsidP="008E0A1A" w:rsidRDefault="00C71772" w14:paraId="58BD2C94" w14:textId="5C1A2F4F">
            <w:pPr>
              <w:pStyle w:val="ListBullet"/>
              <w:tabs>
                <w:tab w:val="clear" w:pos="652"/>
                <w:tab w:val="num" w:pos="447"/>
              </w:tabs>
              <w:ind w:left="447"/>
            </w:pPr>
            <w:r>
              <w:t>Acrylic paint</w:t>
            </w:r>
          </w:p>
          <w:p w:rsidR="00C71772" w:rsidP="008E0A1A" w:rsidRDefault="00C71772" w14:paraId="4FAC909A" w14:textId="7395E2A1">
            <w:pPr>
              <w:pStyle w:val="ListBullet"/>
              <w:tabs>
                <w:tab w:val="clear" w:pos="652"/>
                <w:tab w:val="num" w:pos="447"/>
              </w:tabs>
              <w:ind w:left="447"/>
            </w:pPr>
            <w:r>
              <w:t>Foreground</w:t>
            </w:r>
          </w:p>
          <w:p w:rsidR="00C71772" w:rsidP="008E0A1A" w:rsidRDefault="00C71772" w14:paraId="030C27F5" w14:textId="58244122">
            <w:pPr>
              <w:pStyle w:val="ListBullet"/>
              <w:tabs>
                <w:tab w:val="clear" w:pos="652"/>
                <w:tab w:val="num" w:pos="447"/>
              </w:tabs>
              <w:ind w:left="447"/>
            </w:pPr>
            <w:r>
              <w:lastRenderedPageBreak/>
              <w:t>Midground</w:t>
            </w:r>
          </w:p>
          <w:p w:rsidR="00C71772" w:rsidP="008E0A1A" w:rsidRDefault="00C71772" w14:paraId="2300A22D" w14:textId="01E39EEE">
            <w:pPr>
              <w:pStyle w:val="ListBullet"/>
              <w:tabs>
                <w:tab w:val="clear" w:pos="652"/>
                <w:tab w:val="num" w:pos="447"/>
              </w:tabs>
              <w:ind w:left="447"/>
            </w:pPr>
            <w:r>
              <w:t>Background</w:t>
            </w:r>
          </w:p>
          <w:p w:rsidR="00C71772" w:rsidP="008E0A1A" w:rsidRDefault="00C71772" w14:paraId="69E574F5" w14:textId="1454C151">
            <w:pPr>
              <w:pStyle w:val="ListBullet"/>
              <w:tabs>
                <w:tab w:val="clear" w:pos="652"/>
                <w:tab w:val="num" w:pos="447"/>
              </w:tabs>
              <w:ind w:left="447"/>
            </w:pPr>
            <w:r>
              <w:t>Strokes</w:t>
            </w:r>
          </w:p>
          <w:p w:rsidR="00C71772" w:rsidP="008E0A1A" w:rsidRDefault="00C71772" w14:paraId="53B38D1D" w14:textId="12890464">
            <w:pPr>
              <w:pStyle w:val="ListBullet"/>
              <w:tabs>
                <w:tab w:val="clear" w:pos="652"/>
                <w:tab w:val="num" w:pos="447"/>
              </w:tabs>
              <w:ind w:left="447"/>
            </w:pPr>
            <w:r>
              <w:t>Colour- warm and cool</w:t>
            </w:r>
          </w:p>
          <w:p w:rsidR="00C71772" w:rsidP="008E0A1A" w:rsidRDefault="00C71772" w14:paraId="27D9E704" w14:textId="2D7A3124">
            <w:pPr>
              <w:pStyle w:val="ListBullet"/>
              <w:tabs>
                <w:tab w:val="clear" w:pos="652"/>
                <w:tab w:val="num" w:pos="447"/>
              </w:tabs>
              <w:ind w:left="447"/>
            </w:pPr>
            <w:r>
              <w:t>Abstract</w:t>
            </w:r>
          </w:p>
          <w:p w:rsidR="00C71772" w:rsidP="008E0A1A" w:rsidRDefault="003742AF" w14:paraId="48ECBDA4" w14:textId="36E1DD20">
            <w:pPr>
              <w:pStyle w:val="ListBullet"/>
              <w:tabs>
                <w:tab w:val="clear" w:pos="652"/>
                <w:tab w:val="num" w:pos="447"/>
              </w:tabs>
              <w:ind w:left="447"/>
            </w:pPr>
            <w:r>
              <w:t>I</w:t>
            </w:r>
            <w:r w:rsidR="00C71772">
              <w:t>mpressionism</w:t>
            </w:r>
          </w:p>
        </w:tc>
        <w:tc>
          <w:tcPr>
            <w:tcW w:w="2385" w:type="pct"/>
          </w:tcPr>
          <w:p w:rsidR="00C71772" w:rsidP="00CF49BD" w:rsidRDefault="00C71772" w14:paraId="03035DAE" w14:textId="62652CBB">
            <w:pPr>
              <w:pStyle w:val="ListNumber"/>
            </w:pPr>
            <w:r>
              <w:lastRenderedPageBreak/>
              <w:t>Inform students that</w:t>
            </w:r>
            <w:r w:rsidR="00294534">
              <w:t xml:space="preserve"> the focus of this unit</w:t>
            </w:r>
            <w:r>
              <w:t xml:space="preserve"> </w:t>
            </w:r>
            <w:r w:rsidR="00294534">
              <w:t>w</w:t>
            </w:r>
            <w:r>
              <w:t>ill be landscape artworks that represent fields of flowers and</w:t>
            </w:r>
            <w:r w:rsidR="00BB2817">
              <w:t xml:space="preserve"> that they</w:t>
            </w:r>
            <w:r>
              <w:t xml:space="preserve"> will be composing </w:t>
            </w:r>
            <w:r w:rsidR="00BB2817">
              <w:t>thei</w:t>
            </w:r>
            <w:r>
              <w:t xml:space="preserve">r own </w:t>
            </w:r>
            <w:hyperlink w:history="1" r:id="rId12">
              <w:r w:rsidRPr="00CF49BD">
                <w:rPr>
                  <w:rStyle w:val="Hyperlink"/>
                  <w:sz w:val="22"/>
                </w:rPr>
                <w:t>abstract landscape</w:t>
              </w:r>
            </w:hyperlink>
            <w:r>
              <w:t>. Display a range of landscape paintings such as</w:t>
            </w:r>
            <w:r w:rsidR="00B4204E">
              <w:t xml:space="preserve"> the abstract impressionist</w:t>
            </w:r>
            <w:r w:rsidR="007C2CF7">
              <w:t xml:space="preserve"> work</w:t>
            </w:r>
            <w:r>
              <w:t xml:space="preserve"> ‘</w:t>
            </w:r>
            <w:hyperlink w:history="1" r:id="rId13">
              <w:r w:rsidRPr="00CF49BD">
                <w:rPr>
                  <w:rStyle w:val="Hyperlink"/>
                  <w:rFonts w:eastAsia="Calibri"/>
                  <w:sz w:val="22"/>
                </w:rPr>
                <w:t>Water Lilies</w:t>
              </w:r>
            </w:hyperlink>
            <w:r>
              <w:t xml:space="preserve">’ (1906) by Claude Monet, </w:t>
            </w:r>
            <w:r w:rsidR="005E0682">
              <w:t xml:space="preserve">the impressionist </w:t>
            </w:r>
            <w:r>
              <w:t>‘</w:t>
            </w:r>
            <w:hyperlink w:history="1" r:id="rId14">
              <w:r w:rsidRPr="00CF49BD">
                <w:rPr>
                  <w:rStyle w:val="Hyperlink"/>
                  <w:rFonts w:eastAsia="Calibri"/>
                  <w:sz w:val="22"/>
                </w:rPr>
                <w:t>Poppy Field</w:t>
              </w:r>
            </w:hyperlink>
            <w:r>
              <w:t xml:space="preserve">’ (1890) </w:t>
            </w:r>
            <w:r w:rsidRPr="00FA268D">
              <w:t>by Vincent Van Gogh</w:t>
            </w:r>
            <w:r>
              <w:t>, ‘</w:t>
            </w:r>
            <w:hyperlink w:history="1" r:id="rId15">
              <w:r w:rsidRPr="00CF49BD">
                <w:rPr>
                  <w:rStyle w:val="Hyperlink"/>
                  <w:rFonts w:eastAsia="Calibri"/>
                  <w:sz w:val="22"/>
                </w:rPr>
                <w:t>Wildflower Fields</w:t>
              </w:r>
            </w:hyperlink>
            <w:r>
              <w:t xml:space="preserve">’ </w:t>
            </w:r>
            <w:r>
              <w:lastRenderedPageBreak/>
              <w:t xml:space="preserve">(2012) </w:t>
            </w:r>
            <w:r w:rsidRPr="000E2C83">
              <w:t>by David Lloyd Glover</w:t>
            </w:r>
            <w:r w:rsidR="00CF49BD">
              <w:t xml:space="preserve">, </w:t>
            </w:r>
            <w:r w:rsidR="00B231FE">
              <w:t>impressionist</w:t>
            </w:r>
            <w:r w:rsidR="00224CCD">
              <w:t>ic</w:t>
            </w:r>
            <w:r w:rsidR="00B231FE">
              <w:t xml:space="preserve"> </w:t>
            </w:r>
            <w:r w:rsidRPr="00CF49BD" w:rsidR="00CF49BD">
              <w:rPr>
                <w:rFonts w:eastAsia="Calibri"/>
              </w:rPr>
              <w:t>‘</w:t>
            </w:r>
            <w:hyperlink w:history="1" r:id="rId16">
              <w:r w:rsidRPr="00CF49BD" w:rsidR="00CF49BD">
                <w:rPr>
                  <w:rStyle w:val="Hyperlink"/>
                  <w:rFonts w:eastAsia="Calibri"/>
                  <w:sz w:val="22"/>
                </w:rPr>
                <w:t>Landscape at Twilight</w:t>
              </w:r>
            </w:hyperlink>
            <w:r w:rsidRPr="00CF49BD" w:rsidR="00CF49BD">
              <w:rPr>
                <w:rFonts w:eastAsia="Calibri"/>
              </w:rPr>
              <w:t xml:space="preserve">’ (1890) by Vincent Van Gogh </w:t>
            </w:r>
            <w:r>
              <w:t>and ‘</w:t>
            </w:r>
            <w:hyperlink w:history="1" r:id="rId17">
              <w:r w:rsidRPr="00CF49BD">
                <w:rPr>
                  <w:rStyle w:val="Hyperlink"/>
                  <w:sz w:val="22"/>
                </w:rPr>
                <w:t>Growing Wild – Wildflower Landscape</w:t>
              </w:r>
            </w:hyperlink>
            <w:r>
              <w:t>’ (2016)</w:t>
            </w:r>
            <w:r w:rsidRPr="003742AF">
              <w:t xml:space="preserve"> by Barry Jones</w:t>
            </w:r>
            <w:r w:rsidRPr="00194E97">
              <w:t>.</w:t>
            </w:r>
          </w:p>
          <w:p w:rsidR="00EF6AA6" w:rsidP="008E0A1A" w:rsidRDefault="00FF4D05" w14:paraId="0067047F" w14:textId="77777777">
            <w:pPr>
              <w:pStyle w:val="ListNumber"/>
            </w:pPr>
            <w:r>
              <w:t>Lead students</w:t>
            </w:r>
            <w:r w:rsidR="00C71772">
              <w:t xml:space="preserve"> in</w:t>
            </w:r>
            <w:r>
              <w:t xml:space="preserve"> a</w:t>
            </w:r>
            <w:r w:rsidR="00C71772">
              <w:t xml:space="preserve"> discussion surrounding</w:t>
            </w:r>
            <w:r w:rsidR="00EF6AA6">
              <w:t xml:space="preserve"> the</w:t>
            </w:r>
            <w:r w:rsidR="00C71772">
              <w:t xml:space="preserve"> artworks.</w:t>
            </w:r>
            <w:r w:rsidR="00EF6AA6">
              <w:t xml:space="preserve"> Questions could include:</w:t>
            </w:r>
            <w:r w:rsidR="00C71772">
              <w:t xml:space="preserve"> </w:t>
            </w:r>
          </w:p>
          <w:p w:rsidR="00EF6AA6" w:rsidP="00EF6AA6" w:rsidRDefault="00C71772" w14:paraId="06B6668A" w14:textId="77777777">
            <w:pPr>
              <w:pStyle w:val="ListBullet2"/>
            </w:pPr>
            <w:r>
              <w:t xml:space="preserve">How has each artist represented wildflowers? </w:t>
            </w:r>
          </w:p>
          <w:p w:rsidR="00EF6AA6" w:rsidP="00EF6AA6" w:rsidRDefault="00C71772" w14:paraId="738FE4F6" w14:textId="278C078A">
            <w:pPr>
              <w:pStyle w:val="ListBullet2"/>
            </w:pPr>
            <w:r>
              <w:t xml:space="preserve">What </w:t>
            </w:r>
            <w:hyperlink w:history="1" r:id="rId18">
              <w:r w:rsidRPr="006F6CD2">
                <w:rPr>
                  <w:rStyle w:val="Hyperlink"/>
                  <w:sz w:val="22"/>
                </w:rPr>
                <w:t>medium</w:t>
              </w:r>
            </w:hyperlink>
            <w:r>
              <w:t xml:space="preserve"> and colour palette has each artist used? </w:t>
            </w:r>
          </w:p>
          <w:p w:rsidR="00EF6AA6" w:rsidP="00EF6AA6" w:rsidRDefault="00C71772" w14:paraId="7356C2A6" w14:textId="77777777">
            <w:pPr>
              <w:pStyle w:val="ListBullet2"/>
            </w:pPr>
            <w:r>
              <w:t xml:space="preserve">What techniques has each artist used? </w:t>
            </w:r>
          </w:p>
          <w:p w:rsidR="00C71772" w:rsidP="00EF6AA6" w:rsidRDefault="00C71772" w14:paraId="2F0FB7C5" w14:textId="724F9D69">
            <w:pPr>
              <w:pStyle w:val="ListBullet2"/>
            </w:pPr>
            <w:r>
              <w:t>How does each artwork make them feel?</w:t>
            </w:r>
          </w:p>
          <w:p w:rsidR="00C71772" w:rsidP="008E0A1A" w:rsidRDefault="00C71772" w14:paraId="69329D5F" w14:textId="5C1AC543">
            <w:pPr>
              <w:pStyle w:val="ListNumber"/>
            </w:pPr>
            <w:r>
              <w:t xml:space="preserve">Introduce the concept of </w:t>
            </w:r>
            <w:hyperlink w:history="1" r:id="rId19">
              <w:r w:rsidRPr="00EF6AA6">
                <w:rPr>
                  <w:rStyle w:val="Hyperlink"/>
                  <w:sz w:val="22"/>
                </w:rPr>
                <w:t>perspective</w:t>
              </w:r>
            </w:hyperlink>
            <w:r>
              <w:t xml:space="preserve"> by explicitly introducing and defining the terms foreground, midground and background. </w:t>
            </w:r>
          </w:p>
          <w:p w:rsidR="00C71772" w:rsidP="008E0A1A" w:rsidRDefault="00C71772" w14:paraId="6D52D285" w14:textId="3102F68C">
            <w:pPr>
              <w:pStyle w:val="ListNumber"/>
            </w:pPr>
            <w:r>
              <w:t>Referring back to the above paintings, identify</w:t>
            </w:r>
            <w:r w:rsidR="00C47CA1">
              <w:t xml:space="preserve"> the</w:t>
            </w:r>
            <w:r>
              <w:t xml:space="preserve"> foreground, midground and background and discuss how the artist has represented these. </w:t>
            </w:r>
          </w:p>
        </w:tc>
        <w:tc>
          <w:tcPr>
            <w:tcW w:w="876" w:type="pct"/>
          </w:tcPr>
          <w:p w:rsidR="00C71772" w:rsidP="008E0A1A" w:rsidRDefault="003742AF" w14:paraId="787467BA" w14:textId="5D5D32BD">
            <w:pPr>
              <w:pStyle w:val="ListBullet"/>
              <w:tabs>
                <w:tab w:val="clear" w:pos="652"/>
                <w:tab w:val="num" w:pos="492"/>
              </w:tabs>
              <w:ind w:left="492"/>
            </w:pPr>
            <w:r>
              <w:lastRenderedPageBreak/>
              <w:t xml:space="preserve"> </w:t>
            </w:r>
            <w:r w:rsidR="00C71772">
              <w:t>‘</w:t>
            </w:r>
            <w:hyperlink w:history="1" r:id="rId20">
              <w:r w:rsidR="00C71772">
                <w:rPr>
                  <w:rStyle w:val="Hyperlink"/>
                  <w:rFonts w:eastAsia="Calibri"/>
                  <w:sz w:val="22"/>
                </w:rPr>
                <w:t>Water Lilies</w:t>
              </w:r>
            </w:hyperlink>
            <w:r w:rsidR="00C71772">
              <w:t xml:space="preserve">’ (1906) by Claude Monet </w:t>
            </w:r>
          </w:p>
          <w:p w:rsidR="00C71772" w:rsidP="008E0A1A" w:rsidRDefault="00C71772" w14:paraId="335E7D29" w14:textId="73EF82BA">
            <w:pPr>
              <w:pStyle w:val="ListBullet"/>
              <w:tabs>
                <w:tab w:val="clear" w:pos="652"/>
                <w:tab w:val="num" w:pos="492"/>
              </w:tabs>
              <w:ind w:left="492"/>
            </w:pPr>
            <w:r>
              <w:lastRenderedPageBreak/>
              <w:t>‘</w:t>
            </w:r>
            <w:hyperlink w:history="1" r:id="rId21">
              <w:r>
                <w:rPr>
                  <w:rStyle w:val="Hyperlink"/>
                  <w:rFonts w:eastAsia="Calibri"/>
                  <w:sz w:val="22"/>
                </w:rPr>
                <w:t>Poppy Field</w:t>
              </w:r>
            </w:hyperlink>
            <w:r>
              <w:t xml:space="preserve">’ (1890) </w:t>
            </w:r>
            <w:r w:rsidRPr="00FA268D">
              <w:t>by Vincent Van Gogh</w:t>
            </w:r>
            <w:r>
              <w:t xml:space="preserve"> </w:t>
            </w:r>
          </w:p>
          <w:p w:rsidRPr="003742AF" w:rsidR="003742AF" w:rsidP="003742AF" w:rsidRDefault="00C71772" w14:paraId="17090BF8" w14:textId="77777777">
            <w:pPr>
              <w:pStyle w:val="ListBullet"/>
              <w:tabs>
                <w:tab w:val="clear" w:pos="652"/>
                <w:tab w:val="num" w:pos="492"/>
              </w:tabs>
              <w:ind w:left="492"/>
              <w:rPr>
                <w:rFonts w:eastAsia="Calibri"/>
              </w:rPr>
            </w:pPr>
            <w:r>
              <w:t>‘</w:t>
            </w:r>
            <w:hyperlink w:history="1" r:id="rId22">
              <w:r>
                <w:rPr>
                  <w:rStyle w:val="Hyperlink"/>
                  <w:rFonts w:eastAsia="Calibri"/>
                  <w:sz w:val="22"/>
                </w:rPr>
                <w:t>Wildflower Fields</w:t>
              </w:r>
            </w:hyperlink>
            <w:r>
              <w:t xml:space="preserve">’ (2012) </w:t>
            </w:r>
            <w:r w:rsidRPr="000E2C83">
              <w:t>by David Lloyd Glover</w:t>
            </w:r>
            <w:r w:rsidR="003742AF">
              <w:t xml:space="preserve"> </w:t>
            </w:r>
          </w:p>
          <w:p w:rsidR="00C71772" w:rsidP="003742AF" w:rsidRDefault="00C71B6E" w14:paraId="25C92038" w14:textId="77777777">
            <w:pPr>
              <w:pStyle w:val="ListBullet"/>
              <w:tabs>
                <w:tab w:val="clear" w:pos="652"/>
                <w:tab w:val="num" w:pos="492"/>
              </w:tabs>
              <w:ind w:left="492"/>
              <w:rPr>
                <w:rFonts w:eastAsia="Calibri"/>
              </w:rPr>
            </w:pPr>
            <w:r>
              <w:rPr>
                <w:rFonts w:eastAsia="Calibri"/>
              </w:rPr>
              <w:t>‘</w:t>
            </w:r>
            <w:hyperlink w:history="1" r:id="rId23">
              <w:r w:rsidRPr="00CF49BD">
                <w:rPr>
                  <w:rStyle w:val="Hyperlink"/>
                  <w:rFonts w:eastAsia="Calibri"/>
                  <w:sz w:val="22"/>
                </w:rPr>
                <w:t>Landscape at Twilight</w:t>
              </w:r>
            </w:hyperlink>
            <w:r>
              <w:rPr>
                <w:rFonts w:eastAsia="Calibri"/>
              </w:rPr>
              <w:t xml:space="preserve">’ </w:t>
            </w:r>
            <w:r w:rsidR="00CF49BD">
              <w:rPr>
                <w:rFonts w:eastAsia="Calibri"/>
              </w:rPr>
              <w:t>(1890) by Vincent Van Gogh</w:t>
            </w:r>
          </w:p>
          <w:p w:rsidR="00CF49BD" w:rsidP="003742AF" w:rsidRDefault="00CF49BD" w14:paraId="598543F8" w14:textId="2FE5D318">
            <w:pPr>
              <w:pStyle w:val="ListBullet"/>
              <w:tabs>
                <w:tab w:val="clear" w:pos="652"/>
                <w:tab w:val="num" w:pos="492"/>
              </w:tabs>
              <w:ind w:left="492"/>
              <w:rPr>
                <w:rFonts w:eastAsia="Calibri"/>
              </w:rPr>
            </w:pPr>
            <w:r>
              <w:t>‘</w:t>
            </w:r>
            <w:hyperlink w:history="1" r:id="rId24">
              <w:r w:rsidRPr="003742AF">
                <w:rPr>
                  <w:rStyle w:val="Hyperlink"/>
                  <w:sz w:val="22"/>
                </w:rPr>
                <w:t>Growing Wild – Wildflower Landscape</w:t>
              </w:r>
            </w:hyperlink>
            <w:r>
              <w:t>’ (2016)</w:t>
            </w:r>
            <w:r w:rsidRPr="003742AF">
              <w:t xml:space="preserve"> by Barry Jones</w:t>
            </w:r>
          </w:p>
        </w:tc>
        <w:tc>
          <w:tcPr>
            <w:tcW w:w="1011" w:type="pct"/>
          </w:tcPr>
          <w:p w:rsidR="00C71772" w:rsidP="003742AF" w:rsidRDefault="00C71772" w14:paraId="478B9E90" w14:textId="77777777">
            <w:pPr>
              <w:pStyle w:val="ListBullet"/>
              <w:tabs>
                <w:tab w:val="clear" w:pos="652"/>
              </w:tabs>
              <w:ind w:left="462"/>
            </w:pPr>
            <w:r>
              <w:lastRenderedPageBreak/>
              <w:t>Larger size prints for students to view</w:t>
            </w:r>
          </w:p>
          <w:p w:rsidR="00C71772" w:rsidP="003742AF" w:rsidRDefault="003742AF" w14:paraId="15239F44" w14:textId="74A69F5A">
            <w:pPr>
              <w:pStyle w:val="ListBullet"/>
              <w:tabs>
                <w:tab w:val="clear" w:pos="652"/>
              </w:tabs>
              <w:ind w:left="462"/>
            </w:pPr>
            <w:r>
              <w:t xml:space="preserve">Students can communicate understanding using </w:t>
            </w:r>
            <w:r>
              <w:lastRenderedPageBreak/>
              <w:t>gestures, symbols, signs and/or augmentative and alternative forms of communication (AAC) in combination with or in place of speech.</w:t>
            </w:r>
          </w:p>
        </w:tc>
      </w:tr>
      <w:tr w:rsidR="003742AF" w:rsidTr="00EF6AA6" w14:paraId="0FBB6236" w14:textId="77777777">
        <w:tc>
          <w:tcPr>
            <w:tcW w:w="729" w:type="pct"/>
          </w:tcPr>
          <w:p w:rsidRPr="00EF6AA6" w:rsidR="00C71772" w:rsidP="00EF6AA6" w:rsidRDefault="00C71772" w14:paraId="4C7D927D" w14:textId="0C06AD62">
            <w:pPr>
              <w:pStyle w:val="ListBullet"/>
              <w:tabs>
                <w:tab w:val="clear" w:pos="652"/>
                <w:tab w:val="num" w:pos="447"/>
              </w:tabs>
              <w:ind w:left="447"/>
            </w:pPr>
            <w:r w:rsidRPr="00EF6AA6">
              <w:lastRenderedPageBreak/>
              <w:t xml:space="preserve">Acrylic </w:t>
            </w:r>
            <w:r w:rsidRPr="00EF6AA6" w:rsidR="00EF6AA6">
              <w:t>p</w:t>
            </w:r>
            <w:r w:rsidRPr="00EF6AA6">
              <w:t>aint</w:t>
            </w:r>
          </w:p>
          <w:p w:rsidRPr="00EF6AA6" w:rsidR="00C71772" w:rsidP="00EF6AA6" w:rsidRDefault="00C71772" w14:paraId="52CBA866" w14:textId="76B15CAD">
            <w:pPr>
              <w:pStyle w:val="ListBullet"/>
              <w:tabs>
                <w:tab w:val="clear" w:pos="652"/>
                <w:tab w:val="num" w:pos="447"/>
              </w:tabs>
              <w:ind w:left="447"/>
            </w:pPr>
            <w:r w:rsidRPr="00EF6AA6">
              <w:t xml:space="preserve">Oil </w:t>
            </w:r>
            <w:r w:rsidRPr="00EF6AA6" w:rsidR="00EF6AA6">
              <w:t>p</w:t>
            </w:r>
            <w:r w:rsidRPr="00EF6AA6">
              <w:t>astel</w:t>
            </w:r>
          </w:p>
          <w:p w:rsidRPr="00EF6AA6" w:rsidR="00C71772" w:rsidP="00EF6AA6" w:rsidRDefault="00C71772" w14:paraId="636D21DE" w14:textId="1901E376">
            <w:pPr>
              <w:pStyle w:val="ListBullet"/>
              <w:tabs>
                <w:tab w:val="clear" w:pos="652"/>
                <w:tab w:val="num" w:pos="447"/>
              </w:tabs>
              <w:ind w:left="447"/>
            </w:pPr>
            <w:r w:rsidRPr="00EF6AA6">
              <w:t>Strokes</w:t>
            </w:r>
          </w:p>
          <w:p w:rsidRPr="00EF6AA6" w:rsidR="00C71772" w:rsidP="00EF6AA6" w:rsidRDefault="00C71772" w14:paraId="67A68057" w14:textId="787FE062">
            <w:pPr>
              <w:pStyle w:val="ListBullet"/>
              <w:tabs>
                <w:tab w:val="clear" w:pos="652"/>
                <w:tab w:val="num" w:pos="447"/>
              </w:tabs>
              <w:ind w:left="447"/>
            </w:pPr>
            <w:r w:rsidRPr="00EF6AA6">
              <w:t>Medium</w:t>
            </w:r>
          </w:p>
          <w:p w:rsidRPr="00EF6AA6" w:rsidR="00C71772" w:rsidP="00EF6AA6" w:rsidRDefault="00C71772" w14:paraId="2573AAF7" w14:textId="5CD00A7C">
            <w:pPr>
              <w:pStyle w:val="ListBullet"/>
              <w:tabs>
                <w:tab w:val="clear" w:pos="652"/>
                <w:tab w:val="num" w:pos="447"/>
              </w:tabs>
              <w:ind w:left="447"/>
            </w:pPr>
            <w:r w:rsidRPr="00EF6AA6">
              <w:t>Abstract</w:t>
            </w:r>
          </w:p>
          <w:p w:rsidR="00C71772" w:rsidP="00F56A4E" w:rsidRDefault="00C71772" w14:paraId="31C5DFE6" w14:textId="487911A3">
            <w:pPr>
              <w:rPr>
                <w:rFonts w:eastAsia="Calibri"/>
              </w:rPr>
            </w:pPr>
          </w:p>
        </w:tc>
        <w:tc>
          <w:tcPr>
            <w:tcW w:w="2385" w:type="pct"/>
          </w:tcPr>
          <w:p w:rsidRPr="00C47CA1" w:rsidR="00C71772" w:rsidP="00C47CA1" w:rsidRDefault="00C71772" w14:paraId="13830E22" w14:textId="0208F98A">
            <w:pPr>
              <w:pStyle w:val="ListNumber"/>
              <w:numPr>
                <w:ilvl w:val="0"/>
                <w:numId w:val="13"/>
              </w:numPr>
            </w:pPr>
            <w:r w:rsidRPr="00C47CA1">
              <w:lastRenderedPageBreak/>
              <w:t>Display</w:t>
            </w:r>
            <w:r w:rsidR="00E55068">
              <w:t xml:space="preserve"> the Operation Art artwork</w:t>
            </w:r>
            <w:r w:rsidRPr="00C47CA1">
              <w:t xml:space="preserve"> ‘</w:t>
            </w:r>
            <w:hyperlink w:history="1" w:anchor="anson-street" r:id="rId25">
              <w:r w:rsidRPr="00C47CA1" w:rsidR="00C47CA1">
                <w:rPr>
                  <w:rStyle w:val="Hyperlink"/>
                  <w:sz w:val="22"/>
                </w:rPr>
                <w:t>Things that make me smile 1</w:t>
              </w:r>
            </w:hyperlink>
            <w:r w:rsidR="00C47CA1">
              <w:t>’</w:t>
            </w:r>
            <w:r w:rsidR="00E55068">
              <w:t xml:space="preserve"> by Jackson Speirs</w:t>
            </w:r>
            <w:r w:rsidRPr="00C47CA1">
              <w:t xml:space="preserve"> and discuss</w:t>
            </w:r>
            <w:r w:rsidR="00E55068">
              <w:t xml:space="preserve"> that</w:t>
            </w:r>
            <w:r w:rsidRPr="00C47CA1">
              <w:t xml:space="preserve"> </w:t>
            </w:r>
            <w:r w:rsidR="00E55068">
              <w:t xml:space="preserve">this artwork uses both </w:t>
            </w:r>
            <w:r w:rsidRPr="00C47CA1">
              <w:t>acrylic paint and oil pastel</w:t>
            </w:r>
            <w:r w:rsidR="00E55068">
              <w:t>. Identify which parts of the artwork feature each medium.</w:t>
            </w:r>
          </w:p>
          <w:p w:rsidRPr="00C47CA1" w:rsidR="00C71772" w:rsidP="00C47CA1" w:rsidRDefault="00E55068" w14:paraId="1F03F475" w14:textId="416E522C">
            <w:pPr>
              <w:pStyle w:val="ListNumber"/>
            </w:pPr>
            <w:r>
              <w:t xml:space="preserve">Ask </w:t>
            </w:r>
            <w:r w:rsidR="003D15DC">
              <w:t xml:space="preserve">the </w:t>
            </w:r>
            <w:r>
              <w:t>students to d</w:t>
            </w:r>
            <w:r w:rsidRPr="00C47CA1" w:rsidR="00C71772">
              <w:t xml:space="preserve">iscuss what they can see within the artwork. </w:t>
            </w:r>
            <w:r>
              <w:t>Have them consider w</w:t>
            </w:r>
            <w:r w:rsidRPr="00C47CA1" w:rsidR="00C71772">
              <w:t xml:space="preserve">hat they think the painted </w:t>
            </w:r>
            <w:r w:rsidRPr="00C47CA1" w:rsidR="00C71772">
              <w:lastRenderedPageBreak/>
              <w:t>strokes are representing</w:t>
            </w:r>
            <w:r>
              <w:t xml:space="preserve"> and</w:t>
            </w:r>
            <w:r w:rsidRPr="00C47CA1" w:rsidR="00C71772">
              <w:t xml:space="preserve"> </w:t>
            </w:r>
            <w:r>
              <w:t>w</w:t>
            </w:r>
            <w:r w:rsidRPr="00C47CA1" w:rsidR="00C71772">
              <w:t>hat they think the oil pastel</w:t>
            </w:r>
            <w:r w:rsidR="003D15DC">
              <w:t xml:space="preserve"> (crayons)</w:t>
            </w:r>
            <w:r w:rsidRPr="00C47CA1" w:rsidR="00C71772">
              <w:t xml:space="preserve"> is representing?</w:t>
            </w:r>
          </w:p>
          <w:p w:rsidRPr="00E55068" w:rsidR="00C71772" w:rsidP="00E55068" w:rsidRDefault="00C71772" w14:paraId="75A1DF9E" w14:textId="7501A684">
            <w:pPr>
              <w:pStyle w:val="ListNumber"/>
              <w:numPr>
                <w:ilvl w:val="0"/>
                <w:numId w:val="13"/>
              </w:numPr>
            </w:pPr>
            <w:r w:rsidRPr="00E55068">
              <w:t>Identify</w:t>
            </w:r>
            <w:r w:rsidR="00E55068">
              <w:t xml:space="preserve"> the</w:t>
            </w:r>
            <w:r w:rsidRPr="00E55068">
              <w:t xml:space="preserve"> foreground and background. Discuss the different strokes within the field of flowers and have them </w:t>
            </w:r>
            <w:r w:rsidR="00E55068">
              <w:t>guess</w:t>
            </w:r>
            <w:r w:rsidRPr="00E55068">
              <w:t xml:space="preserve"> what tool was used to create the effect (</w:t>
            </w:r>
            <w:r w:rsidR="00E55068">
              <w:t xml:space="preserve">a </w:t>
            </w:r>
            <w:r w:rsidRPr="00E55068">
              <w:t>plastic fork).</w:t>
            </w:r>
          </w:p>
          <w:p w:rsidR="00C71772" w:rsidP="00E55068" w:rsidRDefault="00C71772" w14:paraId="3437E3A4" w14:textId="04579A3F">
            <w:pPr>
              <w:pStyle w:val="ListNumber"/>
              <w:numPr>
                <w:ilvl w:val="0"/>
                <w:numId w:val="13"/>
              </w:numPr>
              <w:rPr>
                <w:rFonts w:eastAsia="Calibri"/>
              </w:rPr>
            </w:pPr>
            <w:r w:rsidRPr="00E55068">
              <w:t xml:space="preserve">Tell </w:t>
            </w:r>
            <w:r w:rsidR="003D15DC">
              <w:t xml:space="preserve">the </w:t>
            </w:r>
            <w:r w:rsidRPr="00E55068">
              <w:t xml:space="preserve">students that </w:t>
            </w:r>
            <w:r w:rsidR="00E55068">
              <w:t>the</w:t>
            </w:r>
            <w:r w:rsidRPr="00E55068">
              <w:t xml:space="preserve"> next lesson will involve experimenting with oil pastels to create the desired effect.</w:t>
            </w:r>
          </w:p>
        </w:tc>
        <w:tc>
          <w:tcPr>
            <w:tcW w:w="876" w:type="pct"/>
          </w:tcPr>
          <w:p w:rsidR="00C71772" w:rsidP="00EF6AA6" w:rsidRDefault="0054037E" w14:paraId="6575C1C1" w14:textId="35E952BA">
            <w:pPr>
              <w:pStyle w:val="ListBullet"/>
              <w:tabs>
                <w:tab w:val="clear" w:pos="652"/>
                <w:tab w:val="num" w:pos="492"/>
              </w:tabs>
              <w:ind w:left="492"/>
              <w:rPr>
                <w:rFonts w:eastAsia="Calibri"/>
              </w:rPr>
            </w:pPr>
            <w:r>
              <w:lastRenderedPageBreak/>
              <w:t>‘</w:t>
            </w:r>
            <w:hyperlink w:history="1" w:anchor="anson-street" r:id="rId26">
              <w:r w:rsidRPr="00C47CA1" w:rsidR="00E55068">
                <w:rPr>
                  <w:rStyle w:val="Hyperlink"/>
                  <w:sz w:val="22"/>
                </w:rPr>
                <w:t>Things that make me smile 1</w:t>
              </w:r>
            </w:hyperlink>
            <w:r w:rsidR="00E55068">
              <w:t>’ by Jackson Speirs</w:t>
            </w:r>
          </w:p>
        </w:tc>
        <w:tc>
          <w:tcPr>
            <w:tcW w:w="1011" w:type="pct"/>
          </w:tcPr>
          <w:p w:rsidR="00C71772" w:rsidP="00EF6AA6" w:rsidRDefault="00EF6AA6" w14:paraId="031F0DA5" w14:textId="71EB7B81">
            <w:pPr>
              <w:pStyle w:val="ListBullet"/>
              <w:tabs>
                <w:tab w:val="clear" w:pos="652"/>
              </w:tabs>
              <w:ind w:left="462"/>
              <w:rPr>
                <w:rFonts w:eastAsia="Calibri"/>
              </w:rPr>
            </w:pPr>
            <w:r>
              <w:t xml:space="preserve">Students can communicate understanding using gestures, symbols, signs and/or augmentative and </w:t>
            </w:r>
            <w:r>
              <w:lastRenderedPageBreak/>
              <w:t>alternative forms of communication (AAC) in combination with or in place of speech.</w:t>
            </w:r>
          </w:p>
        </w:tc>
      </w:tr>
    </w:tbl>
    <w:p w:rsidR="00B76062" w:rsidP="00F56A4E" w:rsidRDefault="49913ADB" w14:paraId="01ECCDA9" w14:textId="716D1E21">
      <w:pPr>
        <w:pStyle w:val="Heading3"/>
        <w:rPr>
          <w:rFonts w:asciiTheme="minorHAnsi" w:hAnsiTheme="minorHAnsi" w:eastAsiaTheme="minorEastAsia" w:cstheme="minorBidi"/>
        </w:rPr>
      </w:pPr>
      <w:r>
        <w:lastRenderedPageBreak/>
        <w:t>Assessment opportunities</w:t>
      </w:r>
    </w:p>
    <w:p w:rsidR="395B298A" w:rsidP="00F56A4E" w:rsidRDefault="006F6CD2" w14:paraId="05924E2A" w14:textId="126A2D18">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9958BA" w:rsidR="0D14F371" w:rsidP="009958BA" w:rsidRDefault="00107615" w14:paraId="1CF3A95F" w14:textId="2299B158">
      <w:pPr>
        <w:pStyle w:val="ListBullet"/>
      </w:pPr>
      <w:r>
        <w:t>understanding of foreground, midground and background</w:t>
      </w:r>
    </w:p>
    <w:p w:rsidRPr="009958BA" w:rsidR="0D14F371" w:rsidP="009958BA" w:rsidRDefault="005243DE" w14:paraId="49D7C08A" w14:textId="05EA891A">
      <w:pPr>
        <w:pStyle w:val="ListBullet"/>
      </w:pPr>
      <w:r>
        <w:t>student responses to questions regarding technique</w:t>
      </w:r>
      <w:r w:rsidR="006879C9">
        <w:t>s</w:t>
      </w:r>
      <w:r>
        <w:t xml:space="preserve"> and mediums used</w:t>
      </w:r>
      <w:r w:rsidR="006879C9">
        <w:t>.</w:t>
      </w:r>
    </w:p>
    <w:p w:rsidR="004E514C" w:rsidP="00F56A4E" w:rsidRDefault="7ED4E11F" w14:paraId="093D360B" w14:textId="410FB1FE">
      <w:pPr>
        <w:pStyle w:val="Heading2"/>
      </w:pPr>
      <w:r>
        <w:t>Learning sequence 2</w:t>
      </w:r>
    </w:p>
    <w:p w:rsidRPr="008D123F" w:rsidR="008D123F" w:rsidP="008D123F" w:rsidRDefault="008D123F" w14:paraId="122C3D8F" w14:textId="7E569757">
      <w:pPr>
        <w:rPr>
          <w:lang w:eastAsia="zh-CN"/>
        </w:rPr>
      </w:pPr>
      <w:r w:rsidRPr="00842B12">
        <w:rPr>
          <w:lang w:eastAsia="zh-CN"/>
        </w:rPr>
        <w:t>Learning sequence 2 focuses on</w:t>
      </w:r>
      <w:r w:rsidRPr="00842B12" w:rsidR="00842B12">
        <w:rPr>
          <w:lang w:eastAsia="zh-CN"/>
        </w:rPr>
        <w:t xml:space="preserve"> the intentional choice of colour to represent the sky during particular times of the day or weather events. Students experiment with using vertical strokes and blending colours to create the background of their artwork.</w:t>
      </w:r>
    </w:p>
    <w:p w:rsidR="2E7AFC2C" w:rsidP="00F56A4E" w:rsidRDefault="61B124CB" w14:paraId="64537049" w14:textId="77777777">
      <w:pPr>
        <w:pStyle w:val="Heading3"/>
        <w:numPr>
          <w:ilvl w:val="2"/>
          <w:numId w:val="0"/>
        </w:numPr>
      </w:pPr>
      <w:r>
        <w:lastRenderedPageBreak/>
        <w:t>Learning intentions</w:t>
      </w:r>
    </w:p>
    <w:p w:rsidR="30FACA0B" w:rsidP="14BB3148" w:rsidRDefault="30FACA0B" w14:paraId="290119BA" w14:textId="11FF8BB4">
      <w:pPr>
        <w:pStyle w:val="ListBullet"/>
        <w:numPr>
          <w:ilvl w:val="0"/>
          <w:numId w:val="0"/>
        </w:numPr>
        <w:rPr>
          <w:lang w:eastAsia="zh-CN"/>
        </w:rPr>
      </w:pPr>
      <w:r w:rsidRPr="14BB3148">
        <w:rPr>
          <w:lang w:eastAsia="zh-CN"/>
        </w:rPr>
        <w:t>Through this learning sequence:</w:t>
      </w:r>
    </w:p>
    <w:p w:rsidRPr="009958BA" w:rsidR="30FACA0B" w:rsidP="009958BA" w:rsidRDefault="30FACA0B" w14:paraId="305D3F33" w14:textId="5C17DD23">
      <w:pPr>
        <w:pStyle w:val="ListBullet"/>
      </w:pPr>
      <w:r w:rsidRPr="009958BA">
        <w:t>all students will:</w:t>
      </w:r>
    </w:p>
    <w:p w:rsidRPr="00ED1825" w:rsidR="30FACA0B" w:rsidP="00ED1825" w:rsidRDefault="004A0BA5" w14:paraId="6A35BD67" w14:textId="57642B04">
      <w:pPr>
        <w:pStyle w:val="ListBullet2"/>
      </w:pPr>
      <w:r>
        <w:t>explore</w:t>
      </w:r>
      <w:r w:rsidRPr="00ED1825" w:rsidR="00ED1825">
        <w:t xml:space="preserve"> vertical strokes in the focus artwork</w:t>
      </w:r>
    </w:p>
    <w:p w:rsidR="30FACA0B" w:rsidP="009958BA" w:rsidRDefault="00ED1825" w14:paraId="0AA5C638" w14:textId="20B311B5">
      <w:pPr>
        <w:pStyle w:val="ListBullet2"/>
        <w:rPr>
          <w:rFonts w:asciiTheme="minorHAnsi" w:hAnsiTheme="minorHAnsi" w:eastAsiaTheme="minorEastAsia"/>
          <w:lang w:eastAsia="zh-CN"/>
        </w:rPr>
      </w:pPr>
      <w:r>
        <w:rPr>
          <w:lang w:eastAsia="zh-CN"/>
        </w:rPr>
        <w:t>consider colours that could represent the sky at different times</w:t>
      </w:r>
      <w:r w:rsidR="006879C9">
        <w:rPr>
          <w:lang w:eastAsia="zh-CN"/>
        </w:rPr>
        <w:t>.</w:t>
      </w:r>
    </w:p>
    <w:p w:rsidRPr="009958BA" w:rsidR="30FACA0B" w:rsidP="009958BA" w:rsidRDefault="30FACA0B" w14:paraId="02C82E33" w14:textId="504DD9EA">
      <w:pPr>
        <w:pStyle w:val="ListBullet"/>
      </w:pPr>
      <w:r w:rsidRPr="009958BA">
        <w:t>most students will:</w:t>
      </w:r>
    </w:p>
    <w:p w:rsidRPr="00ED1825" w:rsidR="00ED1825" w:rsidP="009958BA" w:rsidRDefault="00ED1825" w14:paraId="3D2DFA99" w14:textId="77777777">
      <w:pPr>
        <w:pStyle w:val="ListBullet2"/>
        <w:rPr>
          <w:rFonts w:asciiTheme="minorHAnsi" w:hAnsiTheme="minorHAnsi" w:eastAsiaTheme="minorEastAsia"/>
          <w:lang w:eastAsia="zh-CN"/>
        </w:rPr>
      </w:pPr>
      <w:bookmarkStart w:name="_Hlk87441368" w:id="5"/>
      <w:r>
        <w:rPr>
          <w:lang w:eastAsia="zh-CN"/>
        </w:rPr>
        <w:t xml:space="preserve">create a vertical line drawing using oil pastels </w:t>
      </w:r>
    </w:p>
    <w:p w:rsidR="30FACA0B" w:rsidP="009958BA" w:rsidRDefault="006D7B6B" w14:paraId="6D841856" w14:textId="71B544D0">
      <w:pPr>
        <w:pStyle w:val="ListBullet2"/>
        <w:rPr>
          <w:rFonts w:asciiTheme="minorHAnsi" w:hAnsiTheme="minorHAnsi" w:eastAsiaTheme="minorEastAsia"/>
          <w:lang w:eastAsia="zh-CN"/>
        </w:rPr>
      </w:pPr>
      <w:r>
        <w:rPr>
          <w:lang w:eastAsia="zh-CN"/>
        </w:rPr>
        <w:t xml:space="preserve">blend </w:t>
      </w:r>
      <w:r w:rsidR="00381D4D">
        <w:rPr>
          <w:lang w:eastAsia="zh-CN"/>
        </w:rPr>
        <w:t>oil pastel</w:t>
      </w:r>
      <w:r w:rsidR="004B19EF">
        <w:rPr>
          <w:lang w:eastAsia="zh-CN"/>
        </w:rPr>
        <w:t xml:space="preserve"> strokes horizontally</w:t>
      </w:r>
      <w:r w:rsidR="00ED1825">
        <w:rPr>
          <w:lang w:eastAsia="zh-CN"/>
        </w:rPr>
        <w:t>.</w:t>
      </w:r>
    </w:p>
    <w:bookmarkEnd w:id="5"/>
    <w:p w:rsidRPr="009958BA" w:rsidR="30FACA0B" w:rsidP="009958BA" w:rsidRDefault="30FACA0B" w14:paraId="651EF0EC" w14:textId="7654CF73">
      <w:pPr>
        <w:pStyle w:val="ListBullet"/>
      </w:pPr>
      <w:r w:rsidRPr="009958BA">
        <w:t>some students will:</w:t>
      </w:r>
    </w:p>
    <w:p w:rsidR="00ED1825" w:rsidP="00FB0051" w:rsidRDefault="00ED1825" w14:paraId="62B214AA" w14:textId="3FC3A915">
      <w:pPr>
        <w:pStyle w:val="ListBullet2"/>
        <w:rPr>
          <w:rFonts w:cs="Arial" w:eastAsiaTheme="minorEastAsia"/>
          <w:lang w:eastAsia="zh-CN"/>
        </w:rPr>
      </w:pPr>
      <w:r>
        <w:rPr>
          <w:rFonts w:cs="Arial" w:eastAsiaTheme="minorEastAsia"/>
          <w:lang w:eastAsia="zh-CN"/>
        </w:rPr>
        <w:t>choose colours to represent the sky during a particular time of day or weather event</w:t>
      </w:r>
    </w:p>
    <w:p w:rsidRPr="00ED1825" w:rsidR="00FB0051" w:rsidP="00FB0051" w:rsidRDefault="00ED1825" w14:paraId="254BA0BD" w14:textId="712CE74B">
      <w:pPr>
        <w:pStyle w:val="ListBullet2"/>
        <w:rPr>
          <w:rFonts w:cs="Arial" w:eastAsiaTheme="minorEastAsia"/>
          <w:lang w:eastAsia="zh-CN"/>
        </w:rPr>
      </w:pPr>
      <w:r w:rsidRPr="00ED1825">
        <w:rPr>
          <w:rFonts w:cs="Arial" w:eastAsiaTheme="minorEastAsia"/>
          <w:lang w:eastAsia="zh-CN"/>
        </w:rPr>
        <w:t>explain their choice</w:t>
      </w:r>
      <w:r w:rsidRPr="00ED1825" w:rsidR="00351D6F">
        <w:rPr>
          <w:rFonts w:cs="Arial" w:eastAsiaTheme="minorEastAsia"/>
          <w:lang w:eastAsia="zh-CN"/>
        </w:rPr>
        <w:t xml:space="preserve"> </w:t>
      </w:r>
      <w:r w:rsidRPr="00ED1825" w:rsidR="001879A7">
        <w:rPr>
          <w:rFonts w:cs="Arial" w:eastAsiaTheme="minorEastAsia"/>
          <w:lang w:eastAsia="zh-CN"/>
        </w:rPr>
        <w:t>of colour</w:t>
      </w:r>
      <w:r>
        <w:rPr>
          <w:rFonts w:cs="Arial" w:eastAsiaTheme="minorEastAsia"/>
          <w:lang w:eastAsia="zh-CN"/>
        </w:rPr>
        <w:t>s</w:t>
      </w:r>
      <w:r w:rsidRPr="00ED1825" w:rsidR="001879A7">
        <w:rPr>
          <w:rFonts w:cs="Arial" w:eastAsiaTheme="minorEastAsia"/>
          <w:lang w:eastAsia="zh-CN"/>
        </w:rPr>
        <w:t xml:space="preserve"> </w:t>
      </w:r>
      <w:r w:rsidRPr="00ED1825" w:rsidR="00544A75">
        <w:rPr>
          <w:rFonts w:cs="Arial" w:eastAsiaTheme="minorEastAsia"/>
          <w:lang w:eastAsia="zh-CN"/>
        </w:rPr>
        <w:t xml:space="preserve">to represent </w:t>
      </w:r>
      <w:r w:rsidRPr="00ED1825" w:rsidR="00094310">
        <w:rPr>
          <w:rFonts w:cs="Arial" w:eastAsiaTheme="minorEastAsia"/>
          <w:lang w:eastAsia="zh-CN"/>
        </w:rPr>
        <w:t>sky</w:t>
      </w:r>
      <w:r w:rsidRPr="00ED1825" w:rsidR="006879C9">
        <w:rPr>
          <w:rFonts w:cs="Arial" w:eastAsiaTheme="minorEastAsia"/>
          <w:lang w:eastAsia="zh-CN"/>
        </w:rPr>
        <w:t>.</w:t>
      </w:r>
    </w:p>
    <w:p w:rsidR="2E7AFC2C" w:rsidP="00F56A4E" w:rsidRDefault="2E7AFC2C" w14:paraId="42DC5A21" w14:textId="1B8BA707">
      <w:pPr>
        <w:pStyle w:val="Caption"/>
        <w:spacing w:line="360" w:lineRule="auto"/>
        <w:rPr>
          <w:rFonts w:eastAsia="Calibri"/>
          <w:bCs/>
          <w:szCs w:val="22"/>
        </w:rPr>
      </w:pPr>
      <w:r>
        <w:t xml:space="preserve">Table </w:t>
      </w:r>
      <w:r w:rsidR="34E241EC">
        <w:t>2</w:t>
      </w:r>
      <w:r>
        <w:t xml:space="preserve"> – </w:t>
      </w:r>
      <w:r w:rsidR="008D123F">
        <w:t>L</w:t>
      </w:r>
      <w:r>
        <w:t xml:space="preserve">earning sequence </w:t>
      </w:r>
      <w:r w:rsidR="0C0BE296">
        <w:t>2</w:t>
      </w:r>
    </w:p>
    <w:tbl>
      <w:tblPr>
        <w:tblStyle w:val="TableGrid1"/>
        <w:tblW w:w="5000" w:type="pct"/>
        <w:tblLook w:val="06A0" w:firstRow="1" w:lastRow="0" w:firstColumn="1" w:lastColumn="0" w:noHBand="1" w:noVBand="1"/>
      </w:tblPr>
      <w:tblGrid>
        <w:gridCol w:w="2123"/>
        <w:gridCol w:w="6943"/>
        <w:gridCol w:w="2694"/>
        <w:gridCol w:w="2802"/>
      </w:tblGrid>
      <w:tr w:rsidR="008D123F" w:rsidTr="008D123F" w14:paraId="1A7B7EC1"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8D123F" w:rsidP="00F56A4E" w:rsidRDefault="008D123F" w14:paraId="7AEE761C" w14:textId="0157B7CF">
            <w:pPr>
              <w:rPr>
                <w:rStyle w:val="Strong"/>
              </w:rPr>
            </w:pPr>
            <w:r w:rsidRPr="0D14F371">
              <w:rPr>
                <w:rStyle w:val="Strong"/>
              </w:rPr>
              <w:t>Key vocabulary</w:t>
            </w:r>
          </w:p>
        </w:tc>
        <w:tc>
          <w:tcPr>
            <w:tcW w:w="2384" w:type="pct"/>
          </w:tcPr>
          <w:p w:rsidR="008D123F" w:rsidP="00F56A4E" w:rsidRDefault="008D123F" w14:paraId="051FA05F" w14:textId="66D8CFF0">
            <w:pPr>
              <w:rPr>
                <w:rFonts w:eastAsia="Calibri"/>
              </w:rPr>
            </w:pPr>
            <w:r w:rsidRPr="0D14F371">
              <w:rPr>
                <w:rStyle w:val="Strong"/>
              </w:rPr>
              <w:t>Learning sequence</w:t>
            </w:r>
          </w:p>
        </w:tc>
        <w:tc>
          <w:tcPr>
            <w:tcW w:w="925" w:type="pct"/>
          </w:tcPr>
          <w:p w:rsidR="008D123F" w:rsidP="00F56A4E" w:rsidRDefault="008D123F" w14:paraId="57EF9753" w14:textId="095296CE">
            <w:pPr>
              <w:rPr>
                <w:rStyle w:val="Strong"/>
              </w:rPr>
            </w:pPr>
            <w:r w:rsidRPr="0D14F371">
              <w:rPr>
                <w:rStyle w:val="Strong"/>
              </w:rPr>
              <w:t xml:space="preserve">Required resources </w:t>
            </w:r>
          </w:p>
        </w:tc>
        <w:tc>
          <w:tcPr>
            <w:tcW w:w="962" w:type="pct"/>
          </w:tcPr>
          <w:p w:rsidR="008D123F" w:rsidP="00F56A4E" w:rsidRDefault="008D123F" w14:paraId="401128B8" w14:textId="71D4A45F">
            <w:pPr>
              <w:rPr>
                <w:rFonts w:eastAsia="Calibri"/>
              </w:rPr>
            </w:pPr>
            <w:r w:rsidRPr="0D14F371">
              <w:rPr>
                <w:rStyle w:val="Strong"/>
              </w:rPr>
              <w:t>Differentiation</w:t>
            </w:r>
          </w:p>
        </w:tc>
      </w:tr>
      <w:tr w:rsidR="008D123F" w:rsidTr="008D123F" w14:paraId="47F6D1B7" w14:textId="77777777">
        <w:tc>
          <w:tcPr>
            <w:tcW w:w="729" w:type="pct"/>
          </w:tcPr>
          <w:p w:rsidRPr="00B52313" w:rsidR="00876A23" w:rsidP="00B52313" w:rsidRDefault="00876A23" w14:paraId="3D986786" w14:textId="5DA57E8F">
            <w:pPr>
              <w:pStyle w:val="ListBullet"/>
              <w:tabs>
                <w:tab w:val="clear" w:pos="652"/>
              </w:tabs>
              <w:ind w:left="447"/>
            </w:pPr>
            <w:r w:rsidRPr="00B52313">
              <w:t>Blend</w:t>
            </w:r>
          </w:p>
          <w:p w:rsidRPr="00B52313" w:rsidR="00876A23" w:rsidP="00B52313" w:rsidRDefault="00876A23" w14:paraId="1AC85626" w14:textId="30F51B5A">
            <w:pPr>
              <w:pStyle w:val="ListBullet"/>
              <w:tabs>
                <w:tab w:val="clear" w:pos="652"/>
              </w:tabs>
              <w:ind w:left="447"/>
            </w:pPr>
            <w:r w:rsidRPr="00B52313">
              <w:t>Oil pastels</w:t>
            </w:r>
          </w:p>
          <w:p w:rsidR="00876A23" w:rsidP="00B52313" w:rsidRDefault="00876A23" w14:paraId="129DBAD0" w14:textId="3BAE5195">
            <w:pPr>
              <w:pStyle w:val="ListBullet"/>
              <w:tabs>
                <w:tab w:val="clear" w:pos="652"/>
              </w:tabs>
              <w:ind w:left="447"/>
            </w:pPr>
            <w:r w:rsidRPr="00B52313">
              <w:t>Colour</w:t>
            </w:r>
          </w:p>
          <w:p w:rsidR="00B52313" w:rsidP="00B52313" w:rsidRDefault="00B52313" w14:paraId="2CD06814" w14:textId="77777777">
            <w:pPr>
              <w:pStyle w:val="ListBullet"/>
              <w:tabs>
                <w:tab w:val="clear" w:pos="652"/>
              </w:tabs>
              <w:ind w:left="447"/>
            </w:pPr>
            <w:r>
              <w:t>Red</w:t>
            </w:r>
          </w:p>
          <w:p w:rsidR="00B52313" w:rsidP="00B52313" w:rsidRDefault="00B52313" w14:paraId="523584C8" w14:textId="77777777">
            <w:pPr>
              <w:pStyle w:val="ListBullet"/>
              <w:tabs>
                <w:tab w:val="clear" w:pos="652"/>
              </w:tabs>
              <w:ind w:left="447"/>
            </w:pPr>
            <w:r>
              <w:t>Yellow</w:t>
            </w:r>
          </w:p>
          <w:p w:rsidR="00B52313" w:rsidP="00B52313" w:rsidRDefault="00B52313" w14:paraId="6A33CB5D" w14:textId="77777777">
            <w:pPr>
              <w:pStyle w:val="ListBullet"/>
              <w:tabs>
                <w:tab w:val="clear" w:pos="652"/>
              </w:tabs>
              <w:ind w:left="447"/>
            </w:pPr>
            <w:r>
              <w:lastRenderedPageBreak/>
              <w:t xml:space="preserve">Green </w:t>
            </w:r>
          </w:p>
          <w:p w:rsidR="00B52313" w:rsidP="00B52313" w:rsidRDefault="00B52313" w14:paraId="600D9F67" w14:textId="77777777">
            <w:pPr>
              <w:pStyle w:val="ListBullet"/>
              <w:tabs>
                <w:tab w:val="clear" w:pos="652"/>
              </w:tabs>
              <w:ind w:left="447"/>
            </w:pPr>
            <w:r>
              <w:t>Artwork</w:t>
            </w:r>
          </w:p>
          <w:p w:rsidR="00876A23" w:rsidP="00B52313" w:rsidRDefault="00876A23" w14:paraId="7276BC7D" w14:textId="1D37A5A8">
            <w:pPr>
              <w:pStyle w:val="ListBullet"/>
              <w:numPr>
                <w:ilvl w:val="0"/>
                <w:numId w:val="0"/>
              </w:numPr>
              <w:ind w:left="447"/>
            </w:pPr>
          </w:p>
        </w:tc>
        <w:tc>
          <w:tcPr>
            <w:tcW w:w="2384" w:type="pct"/>
          </w:tcPr>
          <w:p w:rsidRPr="008D123F" w:rsidR="008D123F" w:rsidP="008D123F" w:rsidRDefault="008D123F" w14:paraId="7E9D8A27" w14:textId="3A6BBBE9">
            <w:pPr>
              <w:pStyle w:val="ListNumber"/>
              <w:numPr>
                <w:ilvl w:val="0"/>
                <w:numId w:val="16"/>
              </w:numPr>
            </w:pPr>
            <w:r w:rsidRPr="008D123F">
              <w:lastRenderedPageBreak/>
              <w:t>Review last lesson’s discussion on landscape paintings.</w:t>
            </w:r>
          </w:p>
          <w:p w:rsidRPr="00876A23" w:rsidR="008D123F" w:rsidP="0054037E" w:rsidRDefault="008D123F" w14:paraId="5FFF4EB3" w14:textId="77777777">
            <w:pPr>
              <w:pStyle w:val="ListNumber"/>
              <w:rPr>
                <w:rFonts w:eastAsia="Calibri"/>
              </w:rPr>
            </w:pPr>
            <w:r w:rsidRPr="008D123F">
              <w:t>Show the students</w:t>
            </w:r>
            <w:r w:rsidRPr="0054037E" w:rsidR="00590E1A">
              <w:t xml:space="preserve"> ‘</w:t>
            </w:r>
            <w:hyperlink w:history="1" w:anchor="anson-street" r:id="rId27">
              <w:r w:rsidRPr="0054037E" w:rsidR="00590E1A">
                <w:rPr>
                  <w:rStyle w:val="Hyperlink"/>
                  <w:sz w:val="22"/>
                </w:rPr>
                <w:t>Things that make me smile 1</w:t>
              </w:r>
            </w:hyperlink>
            <w:r w:rsidR="00590E1A">
              <w:t>’ by Jackson Speirs</w:t>
            </w:r>
            <w:r w:rsidR="0054037E">
              <w:t xml:space="preserve">. </w:t>
            </w:r>
            <w:r w:rsidRPr="008D123F">
              <w:t>Ask the students to describe what they can see.</w:t>
            </w:r>
            <w:r w:rsidR="0054037E">
              <w:t xml:space="preserve"> </w:t>
            </w:r>
            <w:r w:rsidRPr="008D123F">
              <w:t>List the words used by the students to describe Jackson’s work.</w:t>
            </w:r>
          </w:p>
          <w:p w:rsidRPr="00B52313" w:rsidR="00876A23" w:rsidP="00EB7AD2" w:rsidRDefault="00876A23" w14:paraId="26871ECC" w14:textId="5178AAA7">
            <w:pPr>
              <w:pStyle w:val="ListNumber"/>
              <w:rPr>
                <w:rFonts w:eastAsia="Calibri"/>
              </w:rPr>
            </w:pPr>
            <w:r w:rsidRPr="00B52313">
              <w:rPr>
                <w:rFonts w:eastAsia="Calibri"/>
              </w:rPr>
              <w:lastRenderedPageBreak/>
              <w:t>Ask the students to identify what Jackson used to create the sky in his artwork.</w:t>
            </w:r>
            <w:r w:rsidRPr="00B52313" w:rsidR="00B52313">
              <w:rPr>
                <w:rFonts w:eastAsia="Calibri"/>
              </w:rPr>
              <w:t xml:space="preserve"> </w:t>
            </w:r>
            <w:r w:rsidRPr="00B52313">
              <w:rPr>
                <w:rFonts w:eastAsia="Calibri"/>
              </w:rPr>
              <w:t>Explain that the technique is using oil pastels and blending the colours together.</w:t>
            </w:r>
          </w:p>
          <w:p w:rsidR="00876A23" w:rsidP="00876A23" w:rsidRDefault="00876A23" w14:paraId="2FF2D393" w14:textId="4EACDE7A">
            <w:pPr>
              <w:pStyle w:val="ListNumber"/>
              <w:rPr>
                <w:rFonts w:eastAsia="Calibri"/>
              </w:rPr>
            </w:pPr>
            <w:r w:rsidRPr="00876A23">
              <w:rPr>
                <w:rFonts w:eastAsia="Calibri"/>
              </w:rPr>
              <w:t>Discuss the colours you could use to represent the sky.</w:t>
            </w:r>
            <w:r w:rsidR="00B52313">
              <w:rPr>
                <w:rFonts w:eastAsia="Calibri"/>
              </w:rPr>
              <w:t xml:space="preserve"> Ask students to think about when they have seen different colours in the sky.</w:t>
            </w:r>
          </w:p>
        </w:tc>
        <w:tc>
          <w:tcPr>
            <w:tcW w:w="925" w:type="pct"/>
          </w:tcPr>
          <w:p w:rsidR="008D123F" w:rsidP="0054037E" w:rsidRDefault="00B52313" w14:paraId="34FF8DDC" w14:textId="0A9E4379">
            <w:pPr>
              <w:pStyle w:val="ListBullet"/>
              <w:tabs>
                <w:tab w:val="clear" w:pos="652"/>
                <w:tab w:val="num" w:pos="492"/>
              </w:tabs>
              <w:ind w:left="492"/>
              <w:rPr>
                <w:rFonts w:eastAsia="Calibri"/>
              </w:rPr>
            </w:pPr>
            <w:r>
              <w:lastRenderedPageBreak/>
              <w:t>‘</w:t>
            </w:r>
            <w:hyperlink w:history="1" w:anchor="anson-street" r:id="rId28">
              <w:r w:rsidRPr="00C47CA1">
                <w:rPr>
                  <w:rStyle w:val="Hyperlink"/>
                  <w:sz w:val="22"/>
                </w:rPr>
                <w:t>Things that make me smile 1</w:t>
              </w:r>
            </w:hyperlink>
            <w:r>
              <w:t>’ by Jackson Speirs</w:t>
            </w:r>
          </w:p>
        </w:tc>
        <w:tc>
          <w:tcPr>
            <w:tcW w:w="962" w:type="pct"/>
          </w:tcPr>
          <w:p w:rsidR="00876A23" w:rsidP="00876A23" w:rsidRDefault="00876A23" w14:paraId="6C6C5D9F" w14:textId="77777777">
            <w:pPr>
              <w:pStyle w:val="ListBullet"/>
              <w:tabs>
                <w:tab w:val="clear" w:pos="652"/>
              </w:tabs>
              <w:ind w:left="462"/>
            </w:pPr>
            <w:r>
              <w:t>Larger size prints for students to view</w:t>
            </w:r>
          </w:p>
          <w:p w:rsidR="008D123F" w:rsidP="00876A23" w:rsidRDefault="00876A23" w14:paraId="22354C9A" w14:textId="145086B7">
            <w:pPr>
              <w:pStyle w:val="ListBullet"/>
              <w:tabs>
                <w:tab w:val="clear" w:pos="652"/>
              </w:tabs>
              <w:ind w:left="462"/>
              <w:rPr>
                <w:rFonts w:eastAsia="Calibri"/>
              </w:rPr>
            </w:pPr>
            <w:r>
              <w:t xml:space="preserve">Students can communicate understanding using gestures, symbols, </w:t>
            </w:r>
            <w:r>
              <w:lastRenderedPageBreak/>
              <w:t>signs and/or augmentative and alternative forms of communication (AAC) in combination with or in place of speech.</w:t>
            </w:r>
          </w:p>
        </w:tc>
      </w:tr>
      <w:tr w:rsidR="008D123F" w:rsidTr="008D123F" w14:paraId="4223C1DB" w14:textId="77777777">
        <w:tc>
          <w:tcPr>
            <w:tcW w:w="729" w:type="pct"/>
          </w:tcPr>
          <w:p w:rsidRPr="00B52313" w:rsidR="008D123F" w:rsidP="00B52313" w:rsidRDefault="008D123F" w14:paraId="706E05BE" w14:textId="748F1D5F">
            <w:pPr>
              <w:pStyle w:val="ListBullet"/>
              <w:tabs>
                <w:tab w:val="clear" w:pos="652"/>
              </w:tabs>
              <w:ind w:left="447"/>
            </w:pPr>
            <w:r w:rsidRPr="00B52313">
              <w:lastRenderedPageBreak/>
              <w:t>Blend</w:t>
            </w:r>
          </w:p>
          <w:p w:rsidRPr="00B52313" w:rsidR="008D123F" w:rsidP="00B52313" w:rsidRDefault="008D123F" w14:paraId="47DF3BFD" w14:textId="3166A9FE">
            <w:pPr>
              <w:pStyle w:val="ListBullet"/>
              <w:tabs>
                <w:tab w:val="clear" w:pos="652"/>
              </w:tabs>
              <w:ind w:left="447"/>
            </w:pPr>
            <w:r w:rsidRPr="00B52313">
              <w:t>Oil pastels</w:t>
            </w:r>
          </w:p>
          <w:p w:rsidRPr="00B52313" w:rsidR="008D123F" w:rsidP="00B52313" w:rsidRDefault="008D123F" w14:paraId="5A0D3D63" w14:textId="4A943F14">
            <w:pPr>
              <w:pStyle w:val="ListBullet"/>
              <w:tabs>
                <w:tab w:val="clear" w:pos="652"/>
              </w:tabs>
              <w:ind w:left="447"/>
            </w:pPr>
            <w:r w:rsidRPr="00B52313">
              <w:t>Colour</w:t>
            </w:r>
          </w:p>
          <w:p w:rsidRPr="00DA0B2A" w:rsidR="008D123F" w:rsidP="00B52313" w:rsidRDefault="00DA0B2A" w14:paraId="30710E91" w14:textId="20B57458">
            <w:pPr>
              <w:pStyle w:val="ListBullet"/>
              <w:tabs>
                <w:tab w:val="clear" w:pos="652"/>
              </w:tabs>
              <w:ind w:left="447"/>
              <w:rPr>
                <w:rFonts w:eastAsia="Calibri"/>
              </w:rPr>
            </w:pPr>
            <w:r>
              <w:t>Vertical</w:t>
            </w:r>
          </w:p>
          <w:p w:rsidRPr="00DA0B2A" w:rsidR="00DA0B2A" w:rsidP="00B52313" w:rsidRDefault="00DA0B2A" w14:paraId="6C3D24F7" w14:textId="7DDA62A5">
            <w:pPr>
              <w:pStyle w:val="ListBullet"/>
              <w:tabs>
                <w:tab w:val="clear" w:pos="652"/>
              </w:tabs>
              <w:ind w:left="447"/>
              <w:rPr>
                <w:rFonts w:eastAsia="Calibri"/>
              </w:rPr>
            </w:pPr>
            <w:r>
              <w:rPr>
                <w:rFonts w:eastAsia="Calibri"/>
              </w:rPr>
              <w:t>Horizontal</w:t>
            </w:r>
          </w:p>
          <w:p w:rsidRPr="00DA0B2A" w:rsidR="00DA0B2A" w:rsidP="00DA0B2A" w:rsidRDefault="00DA0B2A" w14:paraId="5010C340" w14:textId="103E3812">
            <w:pPr>
              <w:pStyle w:val="ListBullet"/>
              <w:tabs>
                <w:tab w:val="clear" w:pos="652"/>
              </w:tabs>
              <w:ind w:left="447"/>
            </w:pPr>
            <w:r w:rsidRPr="00DA0B2A">
              <w:t>Strokes</w:t>
            </w:r>
          </w:p>
          <w:p w:rsidRPr="00DA0B2A" w:rsidR="00DA0B2A" w:rsidP="00DA0B2A" w:rsidRDefault="00DA0B2A" w14:paraId="2E1F3FC6" w14:textId="3DF9D5B1">
            <w:pPr>
              <w:pStyle w:val="ListBullet"/>
              <w:tabs>
                <w:tab w:val="clear" w:pos="652"/>
              </w:tabs>
              <w:ind w:left="447"/>
            </w:pPr>
            <w:r w:rsidRPr="00DA0B2A">
              <w:t>Colours</w:t>
            </w:r>
          </w:p>
          <w:p w:rsidR="00DA0B2A" w:rsidP="00DA0B2A" w:rsidRDefault="00DA0B2A" w14:paraId="3C3FC2C2" w14:textId="36BE9FF3">
            <w:pPr>
              <w:pStyle w:val="ListBullet"/>
              <w:tabs>
                <w:tab w:val="clear" w:pos="652"/>
              </w:tabs>
              <w:ind w:left="447"/>
              <w:rPr>
                <w:rFonts w:eastAsia="Calibri"/>
              </w:rPr>
            </w:pPr>
            <w:r>
              <w:rPr>
                <w:rFonts w:eastAsia="Calibri"/>
              </w:rPr>
              <w:t>Blending</w:t>
            </w:r>
          </w:p>
        </w:tc>
        <w:tc>
          <w:tcPr>
            <w:tcW w:w="2384" w:type="pct"/>
          </w:tcPr>
          <w:p w:rsidR="008D123F" w:rsidP="00E003BD" w:rsidRDefault="008D123F" w14:paraId="2E9E4B8C" w14:textId="4A1F2E3D">
            <w:pPr>
              <w:pStyle w:val="ListNumber"/>
              <w:numPr>
                <w:ilvl w:val="0"/>
                <w:numId w:val="31"/>
              </w:numPr>
            </w:pPr>
            <w:r w:rsidRPr="004B19EF">
              <w:t>Model drawing with oil pastels using vertical strokes in colours that the students chose to represent the sky.</w:t>
            </w:r>
            <w:r w:rsidR="004B19EF">
              <w:t xml:space="preserve"> </w:t>
            </w:r>
            <w:r w:rsidR="00B52313">
              <w:t xml:space="preserve">Blend the </w:t>
            </w:r>
            <w:r w:rsidR="004B19EF">
              <w:t>oil pastel</w:t>
            </w:r>
            <w:r w:rsidR="00B52313">
              <w:t xml:space="preserve"> strokes horizontally to fill in the white spaces and smooth out the stroke lines u</w:t>
            </w:r>
            <w:r>
              <w:t>sing a piece of tissue paper, tissue or crumpled paper.</w:t>
            </w:r>
          </w:p>
          <w:p w:rsidR="00B52313" w:rsidP="00B52313" w:rsidRDefault="00B52313" w14:paraId="09C51713" w14:textId="673DB175">
            <w:pPr>
              <w:pStyle w:val="ListNumber"/>
            </w:pPr>
            <w:r w:rsidRPr="00B52313">
              <w:t>Students experiment with oil pastels using the</w:t>
            </w:r>
            <w:r w:rsidR="004B19EF">
              <w:t xml:space="preserve"> modelled process in</w:t>
            </w:r>
            <w:r w:rsidRPr="00B52313">
              <w:t xml:space="preserve"> colours they chose to </w:t>
            </w:r>
            <w:r w:rsidR="00DA0B2A">
              <w:t>represent</w:t>
            </w:r>
            <w:r w:rsidRPr="00B52313">
              <w:t xml:space="preserve"> the sky. </w:t>
            </w:r>
            <w:r w:rsidR="00DA0B2A">
              <w:t>A</w:t>
            </w:r>
            <w:r w:rsidRPr="00B52313">
              <w:t>ssist</w:t>
            </w:r>
            <w:r w:rsidR="00DA0B2A">
              <w:t xml:space="preserve"> </w:t>
            </w:r>
            <w:r w:rsidRPr="00B52313">
              <w:t xml:space="preserve">students when necessary to use vertical stroke. </w:t>
            </w:r>
            <w:r w:rsidR="003F475C">
              <w:t>U</w:t>
            </w:r>
            <w:r w:rsidRPr="00B52313">
              <w:t xml:space="preserve">se crumpled tissues or </w:t>
            </w:r>
            <w:r w:rsidR="004B19EF">
              <w:t xml:space="preserve">tissue </w:t>
            </w:r>
            <w:r w:rsidRPr="00B52313">
              <w:t>paper to blend the pastel</w:t>
            </w:r>
            <w:r w:rsidR="004B19EF">
              <w:t xml:space="preserve"> strokes</w:t>
            </w:r>
            <w:r w:rsidRPr="00B52313">
              <w:t xml:space="preserve"> horizontally.</w:t>
            </w:r>
          </w:p>
          <w:p w:rsidR="00B52313" w:rsidP="00DA0B2A" w:rsidRDefault="003F475C" w14:paraId="33BBD020" w14:textId="609D588A">
            <w:pPr>
              <w:pStyle w:val="ListNumber"/>
            </w:pPr>
            <w:r>
              <w:rPr>
                <w:rFonts w:eastAsia="Calibri"/>
              </w:rPr>
              <w:t>D</w:t>
            </w:r>
            <w:r w:rsidR="00DA0B2A">
              <w:rPr>
                <w:rFonts w:eastAsia="Calibri"/>
              </w:rPr>
              <w:t>isplay the artworks they have created showing the blended oil pastel lines.</w:t>
            </w:r>
            <w:r w:rsidR="004B19EF">
              <w:rPr>
                <w:rFonts w:eastAsia="Calibri"/>
              </w:rPr>
              <w:t xml:space="preserve"> Ask students to explain why they chose particular colours to represent the sky and what time of day or weather phenomenon they </w:t>
            </w:r>
            <w:r w:rsidR="00ED1825">
              <w:rPr>
                <w:rFonts w:eastAsia="Calibri"/>
              </w:rPr>
              <w:t>have illustrated.</w:t>
            </w:r>
          </w:p>
        </w:tc>
        <w:tc>
          <w:tcPr>
            <w:tcW w:w="925" w:type="pct"/>
          </w:tcPr>
          <w:p w:rsidRPr="00B52313" w:rsidR="008D123F" w:rsidP="00B52313" w:rsidRDefault="008D123F" w14:paraId="5D2C4834" w14:textId="6D0F5835">
            <w:pPr>
              <w:pStyle w:val="ListBullet"/>
              <w:tabs>
                <w:tab w:val="clear" w:pos="652"/>
                <w:tab w:val="num" w:pos="492"/>
              </w:tabs>
              <w:ind w:left="492"/>
            </w:pPr>
            <w:r w:rsidRPr="00B52313">
              <w:t>Oil pastels</w:t>
            </w:r>
          </w:p>
          <w:p w:rsidRPr="00B52313" w:rsidR="008D123F" w:rsidP="00B52313" w:rsidRDefault="008D123F" w14:paraId="243FB4C2" w14:textId="1FFF2500">
            <w:pPr>
              <w:pStyle w:val="ListBullet"/>
              <w:tabs>
                <w:tab w:val="clear" w:pos="652"/>
                <w:tab w:val="num" w:pos="492"/>
              </w:tabs>
              <w:ind w:left="492"/>
            </w:pPr>
            <w:r w:rsidRPr="00B52313">
              <w:t xml:space="preserve">Art </w:t>
            </w:r>
            <w:r w:rsidR="00B52313">
              <w:t>p</w:t>
            </w:r>
            <w:r w:rsidRPr="00B52313">
              <w:t>aper</w:t>
            </w:r>
          </w:p>
          <w:p w:rsidRPr="00B52313" w:rsidR="008D123F" w:rsidP="00B52313" w:rsidRDefault="00B52313" w14:paraId="116FC9A5" w14:textId="190CAB17">
            <w:pPr>
              <w:pStyle w:val="ListBullet"/>
              <w:tabs>
                <w:tab w:val="clear" w:pos="652"/>
                <w:tab w:val="num" w:pos="492"/>
              </w:tabs>
              <w:ind w:left="492"/>
              <w:rPr>
                <w:rFonts w:eastAsia="Calibri"/>
              </w:rPr>
            </w:pPr>
            <w:r>
              <w:t>T</w:t>
            </w:r>
            <w:r w:rsidRPr="00B52313" w:rsidR="008D123F">
              <w:t>issues</w:t>
            </w:r>
            <w:r>
              <w:t xml:space="preserve"> or tissue paper</w:t>
            </w:r>
          </w:p>
          <w:p w:rsidR="00B52313" w:rsidP="00B52313" w:rsidRDefault="00B52313" w14:paraId="47AAB85B" w14:textId="31B64C75">
            <w:pPr>
              <w:pStyle w:val="ListBullet"/>
              <w:numPr>
                <w:ilvl w:val="0"/>
                <w:numId w:val="0"/>
              </w:numPr>
              <w:rPr>
                <w:rFonts w:eastAsia="Calibri"/>
              </w:rPr>
            </w:pPr>
          </w:p>
        </w:tc>
        <w:tc>
          <w:tcPr>
            <w:tcW w:w="962" w:type="pct"/>
          </w:tcPr>
          <w:p w:rsidRPr="00B52313" w:rsidR="008D123F" w:rsidP="00B52313" w:rsidRDefault="008D123F" w14:paraId="0D1E5A8A" w14:textId="77777777">
            <w:pPr>
              <w:pStyle w:val="ListBullet"/>
              <w:tabs>
                <w:tab w:val="clear" w:pos="652"/>
              </w:tabs>
              <w:ind w:left="462"/>
            </w:pPr>
            <w:r w:rsidRPr="00B52313">
              <w:t>Partial or full physical hand over hand assistance when required.</w:t>
            </w:r>
          </w:p>
          <w:p w:rsidR="008D123F" w:rsidP="00B52313" w:rsidRDefault="008D123F" w14:paraId="4965A172" w14:textId="6DDEDFCC">
            <w:pPr>
              <w:pStyle w:val="ListBullet"/>
              <w:tabs>
                <w:tab w:val="clear" w:pos="652"/>
              </w:tabs>
              <w:ind w:left="462"/>
              <w:rPr>
                <w:rFonts w:eastAsia="Calibri"/>
              </w:rPr>
            </w:pPr>
            <w:r w:rsidRPr="00B52313">
              <w:t>Use of gloves or alternative medium for students with sensory aversions to oil pastels</w:t>
            </w:r>
            <w:r w:rsidR="00B52313">
              <w:t>.</w:t>
            </w:r>
          </w:p>
        </w:tc>
      </w:tr>
    </w:tbl>
    <w:p w:rsidR="2E7AFC2C" w:rsidP="00F56A4E" w:rsidRDefault="2E7AFC2C" w14:paraId="55182153" w14:textId="716D1E21">
      <w:pPr>
        <w:pStyle w:val="Heading3"/>
        <w:numPr>
          <w:ilvl w:val="2"/>
          <w:numId w:val="0"/>
        </w:numPr>
      </w:pPr>
      <w:r>
        <w:lastRenderedPageBreak/>
        <w:t>Assessment opportunities</w:t>
      </w:r>
    </w:p>
    <w:p w:rsidR="00283C25" w:rsidP="00F56A4E" w:rsidRDefault="00025049" w14:paraId="3A03EA5B" w14:textId="5400667F">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9958BA" w:rsidR="0D14F371" w:rsidP="009958BA" w:rsidRDefault="00085BD4" w14:paraId="1EA53E25" w14:textId="3F9AE43E">
      <w:pPr>
        <w:pStyle w:val="ListBullet"/>
      </w:pPr>
      <w:r>
        <w:t>o</w:t>
      </w:r>
      <w:r w:rsidR="00196C38">
        <w:t xml:space="preserve">bservation of </w:t>
      </w:r>
      <w:r w:rsidR="0081364E">
        <w:t>creat</w:t>
      </w:r>
      <w:r w:rsidR="00B31405">
        <w:t>ing</w:t>
      </w:r>
      <w:r w:rsidR="004E08F3">
        <w:t xml:space="preserve"> vertical strokes using </w:t>
      </w:r>
      <w:r w:rsidR="00C34CC7">
        <w:t>oil pastels</w:t>
      </w:r>
    </w:p>
    <w:p w:rsidRPr="009958BA" w:rsidR="0D14F371" w:rsidP="009958BA" w:rsidRDefault="0081364E" w14:paraId="18CF83D7" w14:textId="476AF4D6">
      <w:pPr>
        <w:pStyle w:val="ListBullet"/>
      </w:pPr>
      <w:r>
        <w:t>student explanation of colour choices to represent the sky</w:t>
      </w:r>
      <w:r w:rsidR="00065C1D">
        <w:t>.</w:t>
      </w:r>
    </w:p>
    <w:p w:rsidR="004E514C" w:rsidP="00F56A4E" w:rsidRDefault="7ED4E11F" w14:paraId="153E9A78" w14:textId="34749205">
      <w:pPr>
        <w:pStyle w:val="Heading2"/>
      </w:pPr>
      <w:r>
        <w:t>Learning sequence 3</w:t>
      </w:r>
      <w:r w:rsidR="5BDE6C64">
        <w:t xml:space="preserve"> </w:t>
      </w:r>
    </w:p>
    <w:p w:rsidRPr="0081364E" w:rsidR="0081364E" w:rsidP="0081364E" w:rsidRDefault="0081364E" w14:paraId="771289CD" w14:textId="466E0320">
      <w:pPr>
        <w:rPr>
          <w:lang w:eastAsia="zh-CN"/>
        </w:rPr>
      </w:pPr>
      <w:r w:rsidRPr="00C708B1">
        <w:rPr>
          <w:lang w:eastAsia="zh-CN"/>
        </w:rPr>
        <w:t>Learning sequence 3 focuses on</w:t>
      </w:r>
      <w:r w:rsidRPr="00C708B1" w:rsidR="00C708B1">
        <w:rPr>
          <w:lang w:eastAsia="zh-CN"/>
        </w:rPr>
        <w:t xml:space="preserve"> adding colour to the foreground of artworks to represent fields of flowers. Students experiment with using a marbling and dragging technique to represent flowers in an abstract style.</w:t>
      </w:r>
    </w:p>
    <w:p w:rsidR="004E514C" w:rsidP="00F56A4E" w:rsidRDefault="70A9B22A" w14:paraId="311357DC" w14:textId="57FA882A">
      <w:pPr>
        <w:pStyle w:val="Heading3"/>
      </w:pPr>
      <w:r>
        <w:t>Learning intentions</w:t>
      </w:r>
    </w:p>
    <w:p w:rsidR="00875E32" w:rsidP="14BB3148" w:rsidRDefault="6EF8D3FE" w14:paraId="46DB31F6" w14:textId="2D2E8A2C">
      <w:pPr>
        <w:pStyle w:val="ListBullet"/>
        <w:numPr>
          <w:ilvl w:val="0"/>
          <w:numId w:val="0"/>
        </w:numPr>
        <w:rPr>
          <w:lang w:eastAsia="zh-CN"/>
        </w:rPr>
      </w:pPr>
      <w:r w:rsidRPr="14BB3148">
        <w:rPr>
          <w:lang w:eastAsia="zh-CN"/>
        </w:rPr>
        <w:t>Through this learning sequence:</w:t>
      </w:r>
    </w:p>
    <w:p w:rsidRPr="009958BA" w:rsidR="00875E32" w:rsidP="009958BA" w:rsidRDefault="6EF8D3FE" w14:paraId="2E7BF56D" w14:textId="5C17DD23">
      <w:pPr>
        <w:pStyle w:val="ListBullet"/>
      </w:pPr>
      <w:r w:rsidRPr="009958BA">
        <w:t>all students will:</w:t>
      </w:r>
    </w:p>
    <w:p w:rsidRPr="008A766D" w:rsidR="00875E32" w:rsidP="009958BA" w:rsidRDefault="008A766D" w14:paraId="0E27DE40" w14:textId="7012EA72">
      <w:pPr>
        <w:pStyle w:val="ListBullet2"/>
      </w:pPr>
      <w:r w:rsidRPr="008A766D">
        <w:t>add colour to the foreground of their artwork to represent flowers</w:t>
      </w:r>
    </w:p>
    <w:p w:rsidRPr="008A766D" w:rsidR="00875E32" w:rsidP="009958BA" w:rsidRDefault="006708F9" w14:paraId="27AE8B71" w14:textId="3C8607CF">
      <w:pPr>
        <w:pStyle w:val="ListBullet2"/>
      </w:pPr>
      <w:r>
        <w:t>engage with</w:t>
      </w:r>
      <w:r w:rsidRPr="008A766D" w:rsidR="008A766D">
        <w:t xml:space="preserve"> the marbling effect</w:t>
      </w:r>
      <w:r w:rsidRPr="008A766D" w:rsidR="008709F0">
        <w:t xml:space="preserve"> used to represent flowers </w:t>
      </w:r>
      <w:r w:rsidRPr="008A766D" w:rsidR="00192988">
        <w:t>within artwork by Jackson Speirs</w:t>
      </w:r>
      <w:r w:rsidR="008A766D">
        <w:t>.</w:t>
      </w:r>
    </w:p>
    <w:p w:rsidRPr="009958BA" w:rsidR="00875E32" w:rsidP="009958BA" w:rsidRDefault="6EF8D3FE" w14:paraId="4E40ABAD" w14:textId="504DD9EA">
      <w:pPr>
        <w:pStyle w:val="ListBullet"/>
      </w:pPr>
      <w:r w:rsidRPr="009958BA">
        <w:t>most students will:</w:t>
      </w:r>
    </w:p>
    <w:p w:rsidRPr="009958BA" w:rsidR="00875E32" w:rsidP="009958BA" w:rsidRDefault="009966CA" w14:paraId="3F80B103" w14:textId="09751A9E">
      <w:pPr>
        <w:pStyle w:val="ListBullet2"/>
      </w:pPr>
      <w:r>
        <w:t>use a fork to marble</w:t>
      </w:r>
      <w:r w:rsidR="00D620B0">
        <w:t xml:space="preserve"> and drag</w:t>
      </w:r>
      <w:r>
        <w:t xml:space="preserve"> paint</w:t>
      </w:r>
    </w:p>
    <w:p w:rsidRPr="008A766D" w:rsidR="00875E32" w:rsidP="009958BA" w:rsidRDefault="008A766D" w14:paraId="03E2DE87" w14:textId="7B7C6259">
      <w:pPr>
        <w:pStyle w:val="ListBullet2"/>
      </w:pPr>
      <w:r>
        <w:t>blend colours to show flowers growing close together.</w:t>
      </w:r>
    </w:p>
    <w:p w:rsidRPr="009958BA" w:rsidR="00875E32" w:rsidP="009958BA" w:rsidRDefault="6EF8D3FE" w14:paraId="69D9801E" w14:textId="7654CF73">
      <w:pPr>
        <w:pStyle w:val="ListBullet"/>
      </w:pPr>
      <w:r w:rsidRPr="009958BA">
        <w:lastRenderedPageBreak/>
        <w:t>some students will:</w:t>
      </w:r>
    </w:p>
    <w:p w:rsidRPr="008A766D" w:rsidR="00875E32" w:rsidP="009958BA" w:rsidRDefault="008A766D" w14:paraId="71DE6C31" w14:textId="1ABA4447">
      <w:pPr>
        <w:pStyle w:val="ListBullet2"/>
      </w:pPr>
      <w:r w:rsidRPr="008A766D">
        <w:t>consider the placement of their horizon line to balance foreground and background elements</w:t>
      </w:r>
    </w:p>
    <w:p w:rsidRPr="009958BA" w:rsidR="00875E32" w:rsidP="009958BA" w:rsidRDefault="00D620B0" w14:paraId="1794260A" w14:textId="3A11AA9D">
      <w:pPr>
        <w:pStyle w:val="ListBullet2"/>
      </w:pPr>
      <w:r>
        <w:t>justify selection of colours</w:t>
      </w:r>
      <w:r w:rsidR="00BB72A6">
        <w:t xml:space="preserve"> for different parts of their foreground</w:t>
      </w:r>
      <w:r w:rsidR="00065C1D">
        <w:t>.</w:t>
      </w:r>
    </w:p>
    <w:p w:rsidR="004E514C" w:rsidP="00F56A4E" w:rsidRDefault="5BDE6C64" w14:paraId="1CC055BD" w14:textId="25302865">
      <w:pPr>
        <w:pStyle w:val="Caption"/>
        <w:spacing w:line="360" w:lineRule="auto"/>
        <w:rPr>
          <w:rFonts w:eastAsia="Calibri"/>
          <w:bCs/>
          <w:szCs w:val="22"/>
        </w:rPr>
      </w:pPr>
      <w:r>
        <w:t xml:space="preserve">Table </w:t>
      </w:r>
      <w:r w:rsidR="005D3FDF">
        <w:t>3</w:t>
      </w:r>
      <w:r>
        <w:t xml:space="preserve"> – </w:t>
      </w:r>
      <w:r w:rsidR="0081364E">
        <w:t>L</w:t>
      </w:r>
      <w:r>
        <w:t xml:space="preserve">earning sequence </w:t>
      </w:r>
      <w:r w:rsidR="64292F60">
        <w:t>3</w:t>
      </w:r>
    </w:p>
    <w:tbl>
      <w:tblPr>
        <w:tblStyle w:val="TableGrid1"/>
        <w:tblW w:w="5000" w:type="pct"/>
        <w:tblLook w:val="06A0" w:firstRow="1" w:lastRow="0" w:firstColumn="1" w:lastColumn="0" w:noHBand="1" w:noVBand="1"/>
      </w:tblPr>
      <w:tblGrid>
        <w:gridCol w:w="2123"/>
        <w:gridCol w:w="6946"/>
        <w:gridCol w:w="2551"/>
        <w:gridCol w:w="2942"/>
      </w:tblGrid>
      <w:tr w:rsidR="0081364E" w:rsidTr="0081364E" w14:paraId="21054056"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81364E" w:rsidP="00F56A4E" w:rsidRDefault="0081364E" w14:paraId="38197AB3" w14:textId="0157B7CF">
            <w:pPr>
              <w:rPr>
                <w:rStyle w:val="Strong"/>
              </w:rPr>
            </w:pPr>
            <w:r w:rsidRPr="0D14F371">
              <w:rPr>
                <w:rStyle w:val="Strong"/>
              </w:rPr>
              <w:t>Key vocabulary</w:t>
            </w:r>
          </w:p>
        </w:tc>
        <w:tc>
          <w:tcPr>
            <w:tcW w:w="2385" w:type="pct"/>
          </w:tcPr>
          <w:p w:rsidR="0081364E" w:rsidP="00F56A4E" w:rsidRDefault="0081364E" w14:paraId="4D68E789" w14:textId="66D8CFF0">
            <w:pPr>
              <w:rPr>
                <w:rFonts w:eastAsia="Calibri"/>
              </w:rPr>
            </w:pPr>
            <w:r w:rsidRPr="0D14F371">
              <w:rPr>
                <w:rStyle w:val="Strong"/>
              </w:rPr>
              <w:t>Learning sequence</w:t>
            </w:r>
          </w:p>
        </w:tc>
        <w:tc>
          <w:tcPr>
            <w:tcW w:w="876" w:type="pct"/>
          </w:tcPr>
          <w:p w:rsidR="0081364E" w:rsidP="00F56A4E" w:rsidRDefault="0081364E" w14:paraId="78068C6E" w14:textId="095296CE">
            <w:pPr>
              <w:rPr>
                <w:rStyle w:val="Strong"/>
              </w:rPr>
            </w:pPr>
            <w:r w:rsidRPr="0D14F371">
              <w:rPr>
                <w:rStyle w:val="Strong"/>
              </w:rPr>
              <w:t xml:space="preserve">Required resources </w:t>
            </w:r>
          </w:p>
        </w:tc>
        <w:tc>
          <w:tcPr>
            <w:tcW w:w="1010" w:type="pct"/>
          </w:tcPr>
          <w:p w:rsidR="0081364E" w:rsidP="00F56A4E" w:rsidRDefault="0081364E" w14:paraId="29DFEB24" w14:textId="71D4A45F">
            <w:pPr>
              <w:rPr>
                <w:rFonts w:eastAsia="Calibri"/>
              </w:rPr>
            </w:pPr>
            <w:r w:rsidRPr="0D14F371">
              <w:rPr>
                <w:rStyle w:val="Strong"/>
              </w:rPr>
              <w:t>Differentiation</w:t>
            </w:r>
          </w:p>
        </w:tc>
      </w:tr>
      <w:tr w:rsidR="0081364E" w:rsidTr="0081364E" w14:paraId="2B3BE6B8" w14:textId="77777777">
        <w:tc>
          <w:tcPr>
            <w:tcW w:w="729" w:type="pct"/>
          </w:tcPr>
          <w:p w:rsidRPr="0081364E" w:rsidR="0081364E" w:rsidP="0081364E" w:rsidRDefault="0081364E" w14:paraId="12E3B0A0" w14:textId="13EF1754">
            <w:pPr>
              <w:pStyle w:val="ListBullet"/>
              <w:tabs>
                <w:tab w:val="clear" w:pos="652"/>
              </w:tabs>
              <w:ind w:left="447"/>
            </w:pPr>
            <w:r w:rsidRPr="0081364E">
              <w:t>Crayon</w:t>
            </w:r>
          </w:p>
          <w:p w:rsidRPr="0081364E" w:rsidR="0081364E" w:rsidP="0081364E" w:rsidRDefault="0081364E" w14:paraId="5B47AC5C" w14:textId="565EA13E">
            <w:pPr>
              <w:pStyle w:val="ListBullet"/>
              <w:tabs>
                <w:tab w:val="clear" w:pos="652"/>
              </w:tabs>
              <w:ind w:left="447"/>
            </w:pPr>
            <w:r w:rsidRPr="0081364E">
              <w:t>Blend</w:t>
            </w:r>
          </w:p>
          <w:p w:rsidR="0081364E" w:rsidP="0081364E" w:rsidRDefault="0081364E" w14:paraId="588208F1" w14:textId="3B777719">
            <w:pPr>
              <w:pStyle w:val="ListBullet"/>
              <w:tabs>
                <w:tab w:val="clear" w:pos="652"/>
              </w:tabs>
              <w:ind w:left="447"/>
              <w:rPr>
                <w:rFonts w:eastAsia="Calibri"/>
              </w:rPr>
            </w:pPr>
            <w:r w:rsidRPr="0081364E">
              <w:t>sky</w:t>
            </w:r>
          </w:p>
        </w:tc>
        <w:tc>
          <w:tcPr>
            <w:tcW w:w="2385" w:type="pct"/>
          </w:tcPr>
          <w:p w:rsidRPr="0081364E" w:rsidR="0081364E" w:rsidP="0081364E" w:rsidRDefault="0081364E" w14:paraId="2A7F22FC" w14:textId="7418D08C">
            <w:pPr>
              <w:pStyle w:val="ListNumber"/>
              <w:numPr>
                <w:ilvl w:val="0"/>
                <w:numId w:val="35"/>
              </w:numPr>
            </w:pPr>
            <w:r w:rsidRPr="0081364E">
              <w:t xml:space="preserve">Review previous lesson on sky background. Briefly discuss background and foreground. </w:t>
            </w:r>
            <w:r>
              <w:t>Explain to</w:t>
            </w:r>
            <w:r w:rsidRPr="0081364E">
              <w:t xml:space="preserve"> students that t</w:t>
            </w:r>
            <w:r>
              <w:t>hey</w:t>
            </w:r>
            <w:r w:rsidRPr="0081364E">
              <w:t xml:space="preserve"> will be creating the foreground of </w:t>
            </w:r>
            <w:r>
              <w:t>thei</w:t>
            </w:r>
            <w:r w:rsidRPr="0081364E">
              <w:t>r landscapes using acrylic paint.</w:t>
            </w:r>
          </w:p>
          <w:p w:rsidR="0081364E" w:rsidP="0081364E" w:rsidRDefault="0081364E" w14:paraId="4D6C1186" w14:textId="4AED54FD">
            <w:pPr>
              <w:pStyle w:val="ListNumber"/>
              <w:rPr>
                <w:rFonts w:eastAsia="Calibri"/>
              </w:rPr>
            </w:pPr>
            <w:r w:rsidRPr="0081364E">
              <w:t xml:space="preserve">Display </w:t>
            </w:r>
            <w:r w:rsidRPr="0054037E">
              <w:t>‘</w:t>
            </w:r>
            <w:hyperlink w:history="1" w:anchor="anson-street" r:id="rId29">
              <w:r w:rsidRPr="0054037E">
                <w:rPr>
                  <w:rStyle w:val="Hyperlink"/>
                  <w:sz w:val="22"/>
                </w:rPr>
                <w:t>Things that make me smile 1</w:t>
              </w:r>
            </w:hyperlink>
            <w:r>
              <w:t>’ by Jackson Speirs</w:t>
            </w:r>
            <w:r w:rsidRPr="0081364E">
              <w:t xml:space="preserve"> and draw attention to the foreground depicting a field of flowers. Ask students to </w:t>
            </w:r>
            <w:r>
              <w:t>think about</w:t>
            </w:r>
            <w:r w:rsidRPr="0081364E">
              <w:t xml:space="preserve"> what tool</w:t>
            </w:r>
            <w:r>
              <w:t>s</w:t>
            </w:r>
            <w:r w:rsidRPr="0081364E">
              <w:t xml:space="preserve"> and technique</w:t>
            </w:r>
            <w:r>
              <w:t>s</w:t>
            </w:r>
            <w:r w:rsidRPr="0081364E">
              <w:t xml:space="preserve"> Jackson may have used to create the effect shown.</w:t>
            </w:r>
            <w:r>
              <w:t xml:space="preserve"> Explain that blobs of paint were placed onto the paper and then a plastic fork was used to drag the paint around the page.</w:t>
            </w:r>
          </w:p>
        </w:tc>
        <w:tc>
          <w:tcPr>
            <w:tcW w:w="876" w:type="pct"/>
          </w:tcPr>
          <w:p w:rsidR="0081364E" w:rsidP="0081364E" w:rsidRDefault="0081364E" w14:paraId="7B97A1C8" w14:textId="5F1524F9">
            <w:pPr>
              <w:pStyle w:val="ListBullet"/>
              <w:tabs>
                <w:tab w:val="clear" w:pos="652"/>
                <w:tab w:val="num" w:pos="492"/>
              </w:tabs>
              <w:ind w:left="492"/>
              <w:rPr>
                <w:rFonts w:eastAsia="Calibri"/>
              </w:rPr>
            </w:pPr>
            <w:r w:rsidRPr="0054037E">
              <w:t>‘</w:t>
            </w:r>
            <w:hyperlink w:history="1" w:anchor="anson-street" r:id="rId30">
              <w:r w:rsidRPr="0054037E">
                <w:rPr>
                  <w:rStyle w:val="Hyperlink"/>
                  <w:sz w:val="22"/>
                </w:rPr>
                <w:t>Things that make me smile 1</w:t>
              </w:r>
            </w:hyperlink>
            <w:r>
              <w:t>’ by Jackson Speirs</w:t>
            </w:r>
          </w:p>
        </w:tc>
        <w:tc>
          <w:tcPr>
            <w:tcW w:w="1010" w:type="pct"/>
          </w:tcPr>
          <w:p w:rsidR="0081364E" w:rsidP="0081364E" w:rsidRDefault="0081364E" w14:paraId="7C311212" w14:textId="58533ED3">
            <w:pPr>
              <w:pStyle w:val="ListBullet"/>
              <w:tabs>
                <w:tab w:val="clear" w:pos="652"/>
              </w:tabs>
              <w:ind w:left="462"/>
              <w:rPr>
                <w:rFonts w:eastAsia="Calibri"/>
              </w:rPr>
            </w:pPr>
            <w:r>
              <w:t>Students can communicate understanding using gestures, symbols, signs and/or augmentative and alternative forms of communication (AAC) in combination with or in place of speech.</w:t>
            </w:r>
          </w:p>
        </w:tc>
      </w:tr>
      <w:tr w:rsidR="0081364E" w:rsidTr="0081364E" w14:paraId="456437FB" w14:textId="77777777">
        <w:tc>
          <w:tcPr>
            <w:tcW w:w="729" w:type="pct"/>
          </w:tcPr>
          <w:p w:rsidRPr="0081364E" w:rsidR="0081364E" w:rsidP="0081364E" w:rsidRDefault="0081364E" w14:paraId="5C0B725F" w14:textId="4F111AC7">
            <w:pPr>
              <w:pStyle w:val="ListBullet"/>
              <w:tabs>
                <w:tab w:val="clear" w:pos="652"/>
              </w:tabs>
              <w:ind w:left="447"/>
            </w:pPr>
            <w:r w:rsidRPr="0081364E">
              <w:t>Blob</w:t>
            </w:r>
          </w:p>
          <w:p w:rsidRPr="0081364E" w:rsidR="0081364E" w:rsidP="0081364E" w:rsidRDefault="0081364E" w14:paraId="79134385" w14:textId="0BB4EFC6">
            <w:pPr>
              <w:pStyle w:val="ListBullet"/>
              <w:tabs>
                <w:tab w:val="clear" w:pos="652"/>
              </w:tabs>
              <w:ind w:left="447"/>
            </w:pPr>
            <w:r w:rsidRPr="0081364E">
              <w:t>Spoon</w:t>
            </w:r>
          </w:p>
          <w:p w:rsidR="0081364E" w:rsidP="0081364E" w:rsidRDefault="0081364E" w14:paraId="4203A662" w14:textId="12AA0491">
            <w:pPr>
              <w:pStyle w:val="ListBullet"/>
              <w:tabs>
                <w:tab w:val="clear" w:pos="652"/>
              </w:tabs>
              <w:ind w:left="447"/>
            </w:pPr>
            <w:r w:rsidRPr="0081364E">
              <w:t>Paint</w:t>
            </w:r>
          </w:p>
          <w:p w:rsidR="0081364E" w:rsidP="0081364E" w:rsidRDefault="0081364E" w14:paraId="1F7DFBA1" w14:textId="1F5240FF">
            <w:pPr>
              <w:pStyle w:val="ListBullet"/>
              <w:tabs>
                <w:tab w:val="clear" w:pos="652"/>
              </w:tabs>
              <w:ind w:left="447"/>
            </w:pPr>
            <w:r>
              <w:t>Warm colours</w:t>
            </w:r>
          </w:p>
          <w:p w:rsidRPr="0081364E" w:rsidR="009C6D4B" w:rsidP="0081364E" w:rsidRDefault="009C6D4B" w14:paraId="31943F8B" w14:textId="3319C4DE">
            <w:pPr>
              <w:pStyle w:val="ListBullet"/>
              <w:tabs>
                <w:tab w:val="clear" w:pos="652"/>
              </w:tabs>
              <w:ind w:left="447"/>
            </w:pPr>
            <w:r>
              <w:t>Horizon</w:t>
            </w:r>
          </w:p>
          <w:p w:rsidRPr="0081364E" w:rsidR="0081364E" w:rsidP="0081364E" w:rsidRDefault="0081364E" w14:paraId="02C97945" w14:textId="5B51239D">
            <w:pPr>
              <w:pStyle w:val="ListBullet"/>
              <w:tabs>
                <w:tab w:val="clear" w:pos="652"/>
              </w:tabs>
              <w:ind w:left="447"/>
            </w:pPr>
            <w:r w:rsidRPr="0081364E">
              <w:lastRenderedPageBreak/>
              <w:t>Fork</w:t>
            </w:r>
          </w:p>
          <w:p w:rsidRPr="0081364E" w:rsidR="0081364E" w:rsidP="0081364E" w:rsidRDefault="0081364E" w14:paraId="3182D366" w14:textId="77777777">
            <w:pPr>
              <w:pStyle w:val="ListBullet"/>
              <w:tabs>
                <w:tab w:val="clear" w:pos="652"/>
              </w:tabs>
              <w:ind w:left="447"/>
              <w:rPr>
                <w:rFonts w:eastAsia="Calibri"/>
              </w:rPr>
            </w:pPr>
            <w:r>
              <w:t>D</w:t>
            </w:r>
            <w:r w:rsidRPr="0081364E">
              <w:t>rag</w:t>
            </w:r>
          </w:p>
          <w:p w:rsidR="0081364E" w:rsidP="0081364E" w:rsidRDefault="0081364E" w14:paraId="3DB2A601" w14:textId="074235EF">
            <w:pPr>
              <w:pStyle w:val="ListBullet"/>
              <w:tabs>
                <w:tab w:val="clear" w:pos="652"/>
              </w:tabs>
              <w:ind w:left="447"/>
              <w:rPr>
                <w:rFonts w:eastAsia="Calibri"/>
              </w:rPr>
            </w:pPr>
            <w:r>
              <w:rPr>
                <w:rFonts w:eastAsia="Calibri"/>
              </w:rPr>
              <w:t>Marble</w:t>
            </w:r>
          </w:p>
        </w:tc>
        <w:tc>
          <w:tcPr>
            <w:tcW w:w="2385" w:type="pct"/>
          </w:tcPr>
          <w:p w:rsidRPr="000D1A99" w:rsidR="0081364E" w:rsidP="000D1A99" w:rsidRDefault="0081364E" w14:paraId="55C6EDC3" w14:textId="73D5B95E">
            <w:pPr>
              <w:pStyle w:val="ListNumber"/>
              <w:numPr>
                <w:ilvl w:val="0"/>
                <w:numId w:val="43"/>
              </w:numPr>
            </w:pPr>
            <w:r w:rsidRPr="000D1A99">
              <w:lastRenderedPageBreak/>
              <w:t>Model spooning blobs of different warm paint colours across the horizon of previously drawn sky. Use a</w:t>
            </w:r>
            <w:r w:rsidR="00BB72A6">
              <w:t xml:space="preserve"> plastic</w:t>
            </w:r>
            <w:r w:rsidRPr="000D1A99">
              <w:t xml:space="preserve"> fork to marble paint and drag downwards to create strokes representing </w:t>
            </w:r>
            <w:r w:rsidR="00BB72A6">
              <w:t>flowers</w:t>
            </w:r>
            <w:r w:rsidRPr="000D1A99">
              <w:t>.</w:t>
            </w:r>
            <w:r w:rsidR="008A766D">
              <w:t xml:space="preserve"> Explain that colours can blend into each other to </w:t>
            </w:r>
            <w:r w:rsidR="00A52135">
              <w:t>create the abstract effect of</w:t>
            </w:r>
            <w:r w:rsidR="008A766D">
              <w:t xml:space="preserve"> flowers growing close together.</w:t>
            </w:r>
          </w:p>
          <w:p w:rsidR="0081364E" w:rsidP="0081364E" w:rsidRDefault="0081364E" w14:paraId="10CBFB63" w14:textId="77777777">
            <w:pPr>
              <w:pStyle w:val="ListNumber"/>
              <w:numPr>
                <w:ilvl w:val="0"/>
                <w:numId w:val="35"/>
              </w:numPr>
            </w:pPr>
            <w:r w:rsidRPr="0081364E">
              <w:lastRenderedPageBreak/>
              <w:t>Model adding blobs of green paint and dragging to the bottom of the page to continue grass and stems.</w:t>
            </w:r>
          </w:p>
          <w:p w:rsidRPr="0081364E" w:rsidR="0081364E" w:rsidP="0081364E" w:rsidRDefault="0081364E" w14:paraId="782C3BC1" w14:textId="751473F7">
            <w:pPr>
              <w:pStyle w:val="ListNumber"/>
              <w:numPr>
                <w:ilvl w:val="0"/>
                <w:numId w:val="35"/>
              </w:numPr>
            </w:pPr>
            <w:r w:rsidRPr="0081364E">
              <w:t>Assist students in completing</w:t>
            </w:r>
            <w:r w:rsidR="00BB72A6">
              <w:t xml:space="preserve"> the</w:t>
            </w:r>
            <w:r w:rsidRPr="0081364E">
              <w:t xml:space="preserve"> above technique using prompting and guidance as required.</w:t>
            </w:r>
            <w:r w:rsidR="00BB72A6">
              <w:t xml:space="preserve"> Remind students to consider their choice of colour to represent the different parts of their foreground.</w:t>
            </w:r>
            <w:r w:rsidR="008A766D">
              <w:t xml:space="preserve"> Students should also consider where they place their horizon line to choose how much of their artwork will be foreground and how much will be background.</w:t>
            </w:r>
          </w:p>
        </w:tc>
        <w:tc>
          <w:tcPr>
            <w:tcW w:w="876" w:type="pct"/>
          </w:tcPr>
          <w:p w:rsidRPr="0081364E" w:rsidR="0081364E" w:rsidP="0081364E" w:rsidRDefault="0081364E" w14:paraId="029509FC" w14:textId="5EEA6797">
            <w:pPr>
              <w:pStyle w:val="ListBullet"/>
              <w:tabs>
                <w:tab w:val="clear" w:pos="652"/>
                <w:tab w:val="num" w:pos="492"/>
              </w:tabs>
              <w:ind w:left="492"/>
            </w:pPr>
            <w:r w:rsidRPr="0081364E">
              <w:lastRenderedPageBreak/>
              <w:t>Paint</w:t>
            </w:r>
          </w:p>
          <w:p w:rsidR="0081364E" w:rsidP="0081364E" w:rsidRDefault="00BB72A6" w14:paraId="4CDA75C2" w14:textId="4349C0B0">
            <w:pPr>
              <w:pStyle w:val="ListBullet"/>
              <w:tabs>
                <w:tab w:val="clear" w:pos="652"/>
                <w:tab w:val="num" w:pos="492"/>
              </w:tabs>
              <w:ind w:left="492"/>
            </w:pPr>
            <w:r>
              <w:t>Plastic f</w:t>
            </w:r>
            <w:r w:rsidRPr="0081364E" w:rsidR="0081364E">
              <w:t>ork</w:t>
            </w:r>
            <w:r>
              <w:t>s</w:t>
            </w:r>
          </w:p>
          <w:p w:rsidRPr="0081364E" w:rsidR="00BB72A6" w:rsidP="0081364E" w:rsidRDefault="00BB72A6" w14:paraId="4569F544" w14:textId="77774888">
            <w:pPr>
              <w:pStyle w:val="ListBullet"/>
              <w:tabs>
                <w:tab w:val="clear" w:pos="652"/>
                <w:tab w:val="num" w:pos="492"/>
              </w:tabs>
              <w:ind w:left="492"/>
            </w:pPr>
            <w:r>
              <w:t>Prepared backgrounds</w:t>
            </w:r>
          </w:p>
          <w:p w:rsidR="0081364E" w:rsidP="00F56A4E" w:rsidRDefault="0081364E" w14:paraId="33CD2FAC" w14:textId="1AE42048">
            <w:pPr>
              <w:rPr>
                <w:rFonts w:eastAsia="Calibri"/>
              </w:rPr>
            </w:pPr>
          </w:p>
        </w:tc>
        <w:tc>
          <w:tcPr>
            <w:tcW w:w="1010" w:type="pct"/>
          </w:tcPr>
          <w:p w:rsidR="0081364E" w:rsidP="0081364E" w:rsidRDefault="0081364E" w14:paraId="171CD821" w14:textId="2D48ED77">
            <w:pPr>
              <w:pStyle w:val="ListBullet"/>
              <w:tabs>
                <w:tab w:val="clear" w:pos="652"/>
              </w:tabs>
              <w:ind w:left="462"/>
              <w:rPr>
                <w:rFonts w:eastAsia="Calibri"/>
              </w:rPr>
            </w:pPr>
            <w:r w:rsidRPr="007F6CBF">
              <w:rPr>
                <w:rFonts w:cs="Arial" w:eastAsiaTheme="minorEastAsia"/>
                <w:szCs w:val="22"/>
              </w:rPr>
              <w:t>Partial or full physical hand over hand assistance when required.</w:t>
            </w:r>
          </w:p>
        </w:tc>
      </w:tr>
    </w:tbl>
    <w:p w:rsidR="004E514C" w:rsidP="00F56A4E" w:rsidRDefault="5BDE6C64" w14:paraId="05A8C933" w14:textId="716D1E21">
      <w:pPr>
        <w:pStyle w:val="Heading3"/>
        <w:numPr>
          <w:ilvl w:val="2"/>
          <w:numId w:val="0"/>
        </w:numPr>
      </w:pPr>
      <w:r>
        <w:t>Assessment opportunities</w:t>
      </w:r>
    </w:p>
    <w:p w:rsidR="00283C25" w:rsidP="00F56A4E" w:rsidRDefault="00BB72A6" w14:paraId="1C376FDB" w14:textId="16BA5E8E">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105737" w:rsidR="004E514C" w:rsidP="00105737" w:rsidRDefault="00BB72A6" w14:paraId="78724777" w14:textId="15C49912">
      <w:pPr>
        <w:pStyle w:val="ListBullet"/>
      </w:pPr>
      <w:r>
        <w:t>o</w:t>
      </w:r>
      <w:r w:rsidR="004909B3">
        <w:t>bservation of student ability</w:t>
      </w:r>
      <w:r w:rsidR="007444AA">
        <w:t xml:space="preserve"> or prompting required</w:t>
      </w:r>
      <w:r w:rsidR="004909B3">
        <w:t xml:space="preserve"> to </w:t>
      </w:r>
      <w:r w:rsidR="00C85D49">
        <w:t xml:space="preserve">complete artwork using </w:t>
      </w:r>
      <w:r w:rsidR="007444AA">
        <w:t>dragging technique</w:t>
      </w:r>
    </w:p>
    <w:p w:rsidRPr="00105737" w:rsidR="004E514C" w:rsidP="00105737" w:rsidRDefault="00BB72A6" w14:paraId="138FD471" w14:textId="1CAA4C2D">
      <w:pPr>
        <w:pStyle w:val="ListBullet"/>
      </w:pPr>
      <w:r>
        <w:t>choice of colours to represent flowers, stems and grass.</w:t>
      </w:r>
    </w:p>
    <w:p w:rsidR="00327804" w:rsidP="00F56A4E" w:rsidRDefault="48450773" w14:paraId="783E11F1" w14:textId="09823A99">
      <w:pPr>
        <w:pStyle w:val="Heading2"/>
      </w:pPr>
      <w:r>
        <w:t xml:space="preserve">Unit </w:t>
      </w:r>
      <w:r w:rsidR="007F2C20">
        <w:t>e</w:t>
      </w:r>
      <w:r>
        <w:t>valuation</w:t>
      </w:r>
    </w:p>
    <w:p w:rsidR="00BB72A6" w:rsidP="00BB72A6" w:rsidRDefault="00BB72A6" w14:paraId="2D54F1D1" w14:textId="77777777">
      <w:r>
        <w:t xml:space="preserve">Describe the effectiveness of this unit in addressing the intended outcomes and/or learning intentions? </w:t>
      </w:r>
    </w:p>
    <w:p w:rsidR="00BB72A6" w:rsidP="00BB72A6" w:rsidRDefault="00BB72A6" w14:paraId="2ECD9F4A" w14:textId="77777777">
      <w:pPr>
        <w:pStyle w:val="ListParagraph"/>
        <w:numPr>
          <w:ilvl w:val="0"/>
          <w:numId w:val="46"/>
        </w:numPr>
        <w:rPr>
          <w:rFonts w:asciiTheme="minorHAnsi" w:hAnsiTheme="minorHAnsi" w:eastAsiaTheme="minorEastAsia"/>
        </w:rPr>
      </w:pPr>
      <w:r>
        <w:t xml:space="preserve">x </w:t>
      </w:r>
    </w:p>
    <w:p w:rsidR="00BB72A6" w:rsidP="00BB72A6" w:rsidRDefault="00BB72A6" w14:paraId="2164B4D9" w14:textId="77777777">
      <w:r>
        <w:lastRenderedPageBreak/>
        <w:t xml:space="preserve"> </w:t>
      </w:r>
    </w:p>
    <w:p w:rsidR="00BB72A6" w:rsidP="00BB72A6" w:rsidRDefault="00BB72A6" w14:paraId="2F7AAFF1" w14:textId="77777777">
      <w:r>
        <w:t xml:space="preserve"> </w:t>
      </w:r>
    </w:p>
    <w:p w:rsidR="00BB72A6" w:rsidP="00BB72A6" w:rsidRDefault="00BB72A6" w14:paraId="10BC727E" w14:textId="77777777">
      <w:r>
        <w:t xml:space="preserve">What changes should be implemented for the future? </w:t>
      </w:r>
    </w:p>
    <w:p w:rsidR="00BB72A6" w:rsidP="00BB72A6" w:rsidRDefault="00BB72A6" w14:paraId="2880F942" w14:textId="77777777">
      <w:pPr>
        <w:pStyle w:val="ListParagraph"/>
        <w:numPr>
          <w:ilvl w:val="0"/>
          <w:numId w:val="45"/>
        </w:numPr>
        <w:rPr>
          <w:rFonts w:asciiTheme="minorHAnsi" w:hAnsiTheme="minorHAnsi" w:eastAsiaTheme="minorEastAsia"/>
        </w:rPr>
      </w:pPr>
      <w:r>
        <w:t xml:space="preserve">x </w:t>
      </w:r>
    </w:p>
    <w:p w:rsidRPr="00105737" w:rsidR="00327804" w:rsidP="00BB72A6" w:rsidRDefault="00327804" w14:paraId="670FE88F" w14:textId="7E696BAE"/>
    <w:sectPr w:rsidRPr="00105737" w:rsidR="00327804" w:rsidSect="005029D7">
      <w:footerReference w:type="even" r:id="rId31"/>
      <w:footerReference w:type="default" r:id="rId32"/>
      <w:headerReference w:type="first" r:id="rId33"/>
      <w:footerReference w:type="first" r:id="rId3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6CC" w:rsidRDefault="006006CC" w14:paraId="0B08FA6A" w14:textId="77777777">
      <w:r>
        <w:separator/>
      </w:r>
    </w:p>
    <w:p w:rsidR="006006CC" w:rsidRDefault="006006CC" w14:paraId="727B6522" w14:textId="77777777"/>
  </w:endnote>
  <w:endnote w:type="continuationSeparator" w:id="0">
    <w:p w:rsidR="006006CC" w:rsidRDefault="006006CC" w14:paraId="770E85E3" w14:textId="77777777">
      <w:r>
        <w:continuationSeparator/>
      </w:r>
    </w:p>
    <w:p w:rsidR="006006CC" w:rsidRDefault="006006CC" w14:paraId="03333BD3" w14:textId="77777777"/>
  </w:endnote>
  <w:endnote w:type="continuationNotice" w:id="1">
    <w:p w:rsidR="006006CC" w:rsidRDefault="006006CC" w14:paraId="6787B306"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5029D7" w14:paraId="56BD79D4" w14:textId="2153EA35">
    <w:pPr>
      <w:pStyle w:val="Footer"/>
      <w:ind w:left="-284"/>
    </w:pPr>
    <w:r w:rsidRPr="005029D7">
      <w:t>© NSW Department of Education, Aug-21</w:t>
    </w:r>
    <w:r>
      <w:ptab w:alignment="right" w:relativeTo="margin" w:leader="none"/>
    </w:r>
    <w:r w:rsidRPr="002810D3" w:rsidR="004D333E">
      <w:fldChar w:fldCharType="begin"/>
    </w:r>
    <w:r w:rsidRPr="002810D3" w:rsidR="004D333E">
      <w:instrText xml:space="preserve"> PAGE </w:instrText>
    </w:r>
    <w:r w:rsidRPr="002810D3" w:rsidR="004D333E">
      <w:fldChar w:fldCharType="separate"/>
    </w:r>
    <w:r w:rsidR="0024041A">
      <w:rPr>
        <w:noProof/>
      </w:rPr>
      <w:t>2</w:t>
    </w:r>
    <w:r w:rsidRPr="002810D3" w:rsidR="004D333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4D333E" w14:paraId="5FA4F692" w14:textId="57B74E91">
    <w:pPr>
      <w:pStyle w:val="Footer"/>
      <w:ind w:left="-284"/>
    </w:pPr>
    <w:r w:rsidRPr="002810D3">
      <w:fldChar w:fldCharType="begin"/>
    </w:r>
    <w:r w:rsidRPr="002810D3">
      <w:instrText xml:space="preserve"> PAGE </w:instrText>
    </w:r>
    <w:r w:rsidRPr="002810D3">
      <w:fldChar w:fldCharType="separate"/>
    </w:r>
    <w:r w:rsidR="0024041A">
      <w:rPr>
        <w:noProof/>
      </w:rPr>
      <w:t>3</w:t>
    </w:r>
    <w:r w:rsidRPr="002810D3">
      <w:fldChar w:fldCharType="end"/>
    </w:r>
    <w:r w:rsidR="005029D7">
      <w:ptab w:alignment="right" w:relativeTo="margin" w:leader="none"/>
    </w:r>
    <w:r w:rsidRPr="005029D7" w:rsid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3120" w:rsidP="005029D7" w:rsidRDefault="00493120" w14:paraId="22B66488" w14:textId="39B94CF6">
    <w:pPr>
      <w:pStyle w:val="Logo"/>
      <w:ind w:left="-284"/>
    </w:pPr>
    <w:r w:rsidRPr="00913D40">
      <w:rPr>
        <w:sz w:val="24"/>
      </w:rPr>
      <w:t>education.nsw.gov.au</w:t>
    </w:r>
    <w:r w:rsidR="005029D7">
      <w:ptab w:alignment="right" w:relativeTo="margin"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6CC" w:rsidRDefault="006006CC" w14:paraId="7F587E3A" w14:textId="77777777">
      <w:r>
        <w:separator/>
      </w:r>
    </w:p>
    <w:p w:rsidR="006006CC" w:rsidRDefault="006006CC" w14:paraId="00EF7E05" w14:textId="77777777"/>
  </w:footnote>
  <w:footnote w:type="continuationSeparator" w:id="0">
    <w:p w:rsidR="006006CC" w:rsidRDefault="006006CC" w14:paraId="7CE5FADD" w14:textId="77777777">
      <w:r>
        <w:continuationSeparator/>
      </w:r>
    </w:p>
    <w:p w:rsidR="006006CC" w:rsidRDefault="006006CC" w14:paraId="1DD5E7A6" w14:textId="77777777"/>
  </w:footnote>
  <w:footnote w:type="continuationNotice" w:id="1">
    <w:p w:rsidR="006006CC" w:rsidRDefault="006006CC" w14:paraId="3F2BB8CB"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120" w:rsidRDefault="00493120" w14:paraId="0E56D5B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3A0EC0"/>
    <w:lvl w:ilvl="0">
      <w:start w:val="1"/>
      <w:numFmt w:val="decimal"/>
      <w:lvlText w:val="%1."/>
      <w:lvlJc w:val="left"/>
      <w:pPr>
        <w:tabs>
          <w:tab w:val="num" w:pos="360"/>
        </w:tabs>
        <w:ind w:left="360" w:hanging="360"/>
      </w:pPr>
    </w:lvl>
  </w:abstractNum>
  <w:abstractNum w:abstractNumId="1"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2" w15:restartNumberingAfterBreak="0">
    <w:nsid w:val="3E299795"/>
    <w:multiLevelType w:val="hybridMultilevel"/>
    <w:tmpl w:val="19B8EAC0"/>
    <w:lvl w:ilvl="0" w:tplc="5A969BC6">
      <w:start w:val="1"/>
      <w:numFmt w:val="bullet"/>
      <w:lvlText w:val=""/>
      <w:lvlJc w:val="left"/>
      <w:pPr>
        <w:ind w:left="720" w:hanging="360"/>
      </w:pPr>
      <w:rPr>
        <w:rFonts w:hint="default" w:ascii="Symbol" w:hAnsi="Symbol"/>
      </w:rPr>
    </w:lvl>
    <w:lvl w:ilvl="1" w:tplc="7EB2F9C6">
      <w:start w:val="1"/>
      <w:numFmt w:val="bullet"/>
      <w:lvlText w:val="o"/>
      <w:lvlJc w:val="left"/>
      <w:pPr>
        <w:ind w:left="1440" w:hanging="360"/>
      </w:pPr>
      <w:rPr>
        <w:rFonts w:hint="default" w:ascii="Courier New" w:hAnsi="Courier New"/>
      </w:rPr>
    </w:lvl>
    <w:lvl w:ilvl="2" w:tplc="A746CEB4">
      <w:start w:val="1"/>
      <w:numFmt w:val="bullet"/>
      <w:lvlText w:val=""/>
      <w:lvlJc w:val="left"/>
      <w:pPr>
        <w:ind w:left="2160" w:hanging="360"/>
      </w:pPr>
      <w:rPr>
        <w:rFonts w:hint="default" w:ascii="Wingdings" w:hAnsi="Wingdings"/>
      </w:rPr>
    </w:lvl>
    <w:lvl w:ilvl="3" w:tplc="79E01502">
      <w:start w:val="1"/>
      <w:numFmt w:val="bullet"/>
      <w:lvlText w:val=""/>
      <w:lvlJc w:val="left"/>
      <w:pPr>
        <w:ind w:left="2880" w:hanging="360"/>
      </w:pPr>
      <w:rPr>
        <w:rFonts w:hint="default" w:ascii="Symbol" w:hAnsi="Symbol"/>
      </w:rPr>
    </w:lvl>
    <w:lvl w:ilvl="4" w:tplc="2B0CB274">
      <w:start w:val="1"/>
      <w:numFmt w:val="bullet"/>
      <w:lvlText w:val="o"/>
      <w:lvlJc w:val="left"/>
      <w:pPr>
        <w:ind w:left="3600" w:hanging="360"/>
      </w:pPr>
      <w:rPr>
        <w:rFonts w:hint="default" w:ascii="Courier New" w:hAnsi="Courier New"/>
      </w:rPr>
    </w:lvl>
    <w:lvl w:ilvl="5" w:tplc="7E88947E">
      <w:start w:val="1"/>
      <w:numFmt w:val="bullet"/>
      <w:lvlText w:val=""/>
      <w:lvlJc w:val="left"/>
      <w:pPr>
        <w:ind w:left="4320" w:hanging="360"/>
      </w:pPr>
      <w:rPr>
        <w:rFonts w:hint="default" w:ascii="Wingdings" w:hAnsi="Wingdings"/>
      </w:rPr>
    </w:lvl>
    <w:lvl w:ilvl="6" w:tplc="28360306">
      <w:start w:val="1"/>
      <w:numFmt w:val="bullet"/>
      <w:lvlText w:val=""/>
      <w:lvlJc w:val="left"/>
      <w:pPr>
        <w:ind w:left="5040" w:hanging="360"/>
      </w:pPr>
      <w:rPr>
        <w:rFonts w:hint="default" w:ascii="Symbol" w:hAnsi="Symbol"/>
      </w:rPr>
    </w:lvl>
    <w:lvl w:ilvl="7" w:tplc="6E3A3C4C">
      <w:start w:val="1"/>
      <w:numFmt w:val="bullet"/>
      <w:lvlText w:val="o"/>
      <w:lvlJc w:val="left"/>
      <w:pPr>
        <w:ind w:left="5760" w:hanging="360"/>
      </w:pPr>
      <w:rPr>
        <w:rFonts w:hint="default" w:ascii="Courier New" w:hAnsi="Courier New"/>
      </w:rPr>
    </w:lvl>
    <w:lvl w:ilvl="8" w:tplc="8940D68E">
      <w:start w:val="1"/>
      <w:numFmt w:val="bullet"/>
      <w:lvlText w:val=""/>
      <w:lvlJc w:val="left"/>
      <w:pPr>
        <w:ind w:left="6480" w:hanging="360"/>
      </w:pPr>
      <w:rPr>
        <w:rFonts w:hint="default" w:ascii="Wingdings" w:hAnsi="Wingdings"/>
      </w:rPr>
    </w:lvl>
  </w:abstractNum>
  <w:abstractNum w:abstractNumId="3" w15:restartNumberingAfterBreak="0">
    <w:nsid w:val="42E33141"/>
    <w:multiLevelType w:val="hybridMultilevel"/>
    <w:tmpl w:val="73E81D8E"/>
    <w:lvl w:ilvl="0" w:tplc="178A9102">
      <w:start w:val="1"/>
      <w:numFmt w:val="bullet"/>
      <w:lvlText w:val=""/>
      <w:lvlJc w:val="left"/>
      <w:pPr>
        <w:ind w:left="720" w:hanging="360"/>
      </w:pPr>
      <w:rPr>
        <w:rFonts w:hint="default" w:ascii="Symbol" w:hAnsi="Symbol"/>
      </w:rPr>
    </w:lvl>
    <w:lvl w:ilvl="1" w:tplc="807C7F58">
      <w:start w:val="1"/>
      <w:numFmt w:val="bullet"/>
      <w:lvlText w:val="o"/>
      <w:lvlJc w:val="left"/>
      <w:pPr>
        <w:ind w:left="1440" w:hanging="360"/>
      </w:pPr>
      <w:rPr>
        <w:rFonts w:hint="default" w:ascii="Courier New" w:hAnsi="Courier New"/>
      </w:rPr>
    </w:lvl>
    <w:lvl w:ilvl="2" w:tplc="E9F4ECE6">
      <w:start w:val="1"/>
      <w:numFmt w:val="bullet"/>
      <w:lvlText w:val=""/>
      <w:lvlJc w:val="left"/>
      <w:pPr>
        <w:ind w:left="2160" w:hanging="360"/>
      </w:pPr>
      <w:rPr>
        <w:rFonts w:hint="default" w:ascii="Wingdings" w:hAnsi="Wingdings"/>
      </w:rPr>
    </w:lvl>
    <w:lvl w:ilvl="3" w:tplc="D43EF2BE">
      <w:start w:val="1"/>
      <w:numFmt w:val="bullet"/>
      <w:lvlText w:val=""/>
      <w:lvlJc w:val="left"/>
      <w:pPr>
        <w:ind w:left="2880" w:hanging="360"/>
      </w:pPr>
      <w:rPr>
        <w:rFonts w:hint="default" w:ascii="Symbol" w:hAnsi="Symbol"/>
      </w:rPr>
    </w:lvl>
    <w:lvl w:ilvl="4" w:tplc="297E2042">
      <w:start w:val="1"/>
      <w:numFmt w:val="bullet"/>
      <w:lvlText w:val="o"/>
      <w:lvlJc w:val="left"/>
      <w:pPr>
        <w:ind w:left="3600" w:hanging="360"/>
      </w:pPr>
      <w:rPr>
        <w:rFonts w:hint="default" w:ascii="Courier New" w:hAnsi="Courier New"/>
      </w:rPr>
    </w:lvl>
    <w:lvl w:ilvl="5" w:tplc="F586D178">
      <w:start w:val="1"/>
      <w:numFmt w:val="bullet"/>
      <w:lvlText w:val=""/>
      <w:lvlJc w:val="left"/>
      <w:pPr>
        <w:ind w:left="4320" w:hanging="360"/>
      </w:pPr>
      <w:rPr>
        <w:rFonts w:hint="default" w:ascii="Wingdings" w:hAnsi="Wingdings"/>
      </w:rPr>
    </w:lvl>
    <w:lvl w:ilvl="6" w:tplc="9BE63B28">
      <w:start w:val="1"/>
      <w:numFmt w:val="bullet"/>
      <w:lvlText w:val=""/>
      <w:lvlJc w:val="left"/>
      <w:pPr>
        <w:ind w:left="5040" w:hanging="360"/>
      </w:pPr>
      <w:rPr>
        <w:rFonts w:hint="default" w:ascii="Symbol" w:hAnsi="Symbol"/>
      </w:rPr>
    </w:lvl>
    <w:lvl w:ilvl="7" w:tplc="FC4EC17E">
      <w:start w:val="1"/>
      <w:numFmt w:val="bullet"/>
      <w:lvlText w:val="o"/>
      <w:lvlJc w:val="left"/>
      <w:pPr>
        <w:ind w:left="5760" w:hanging="360"/>
      </w:pPr>
      <w:rPr>
        <w:rFonts w:hint="default" w:ascii="Courier New" w:hAnsi="Courier New"/>
      </w:rPr>
    </w:lvl>
    <w:lvl w:ilvl="8" w:tplc="97A64B26">
      <w:start w:val="1"/>
      <w:numFmt w:val="bullet"/>
      <w:lvlText w:val=""/>
      <w:lvlJc w:val="left"/>
      <w:pPr>
        <w:ind w:left="6480" w:hanging="360"/>
      </w:pPr>
      <w:rPr>
        <w:rFonts w:hint="default" w:ascii="Wingdings" w:hAnsi="Wingdings"/>
      </w:rPr>
    </w:lvl>
  </w:abstractNum>
  <w:abstractNum w:abstractNumId="4"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hint="default" w:ascii="Symbol" w:hAnsi="Symbol"/>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7DC0079"/>
    <w:multiLevelType w:val="hybridMultilevel"/>
    <w:tmpl w:val="9586D190"/>
    <w:lvl w:ilvl="0" w:tplc="31AC044E">
      <w:start w:val="1"/>
      <w:numFmt w:val="bullet"/>
      <w:lvlText w:val=""/>
      <w:lvlJc w:val="left"/>
      <w:pPr>
        <w:ind w:left="720" w:hanging="360"/>
      </w:pPr>
      <w:rPr>
        <w:rFonts w:hint="default" w:ascii="Symbol" w:hAnsi="Symbol"/>
      </w:rPr>
    </w:lvl>
    <w:lvl w:ilvl="1" w:tplc="72B28540">
      <w:start w:val="1"/>
      <w:numFmt w:val="bullet"/>
      <w:lvlText w:val="o"/>
      <w:lvlJc w:val="left"/>
      <w:pPr>
        <w:ind w:left="1440" w:hanging="360"/>
      </w:pPr>
      <w:rPr>
        <w:rFonts w:hint="default" w:ascii="Courier New" w:hAnsi="Courier New"/>
      </w:rPr>
    </w:lvl>
    <w:lvl w:ilvl="2" w:tplc="6B32E21E">
      <w:start w:val="1"/>
      <w:numFmt w:val="bullet"/>
      <w:lvlText w:val=""/>
      <w:lvlJc w:val="left"/>
      <w:pPr>
        <w:ind w:left="2160" w:hanging="360"/>
      </w:pPr>
      <w:rPr>
        <w:rFonts w:hint="default" w:ascii="Wingdings" w:hAnsi="Wingdings"/>
      </w:rPr>
    </w:lvl>
    <w:lvl w:ilvl="3" w:tplc="2AFC845C">
      <w:start w:val="1"/>
      <w:numFmt w:val="bullet"/>
      <w:lvlText w:val=""/>
      <w:lvlJc w:val="left"/>
      <w:pPr>
        <w:ind w:left="2880" w:hanging="360"/>
      </w:pPr>
      <w:rPr>
        <w:rFonts w:hint="default" w:ascii="Symbol" w:hAnsi="Symbol"/>
      </w:rPr>
    </w:lvl>
    <w:lvl w:ilvl="4" w:tplc="48925ADA">
      <w:start w:val="1"/>
      <w:numFmt w:val="bullet"/>
      <w:lvlText w:val="o"/>
      <w:lvlJc w:val="left"/>
      <w:pPr>
        <w:ind w:left="3600" w:hanging="360"/>
      </w:pPr>
      <w:rPr>
        <w:rFonts w:hint="default" w:ascii="Courier New" w:hAnsi="Courier New"/>
      </w:rPr>
    </w:lvl>
    <w:lvl w:ilvl="5" w:tplc="DA9887D0">
      <w:start w:val="1"/>
      <w:numFmt w:val="bullet"/>
      <w:lvlText w:val=""/>
      <w:lvlJc w:val="left"/>
      <w:pPr>
        <w:ind w:left="4320" w:hanging="360"/>
      </w:pPr>
      <w:rPr>
        <w:rFonts w:hint="default" w:ascii="Wingdings" w:hAnsi="Wingdings"/>
      </w:rPr>
    </w:lvl>
    <w:lvl w:ilvl="6" w:tplc="BE46271A">
      <w:start w:val="1"/>
      <w:numFmt w:val="bullet"/>
      <w:lvlText w:val=""/>
      <w:lvlJc w:val="left"/>
      <w:pPr>
        <w:ind w:left="5040" w:hanging="360"/>
      </w:pPr>
      <w:rPr>
        <w:rFonts w:hint="default" w:ascii="Symbol" w:hAnsi="Symbol"/>
      </w:rPr>
    </w:lvl>
    <w:lvl w:ilvl="7" w:tplc="8BA8366E">
      <w:start w:val="1"/>
      <w:numFmt w:val="bullet"/>
      <w:lvlText w:val="o"/>
      <w:lvlJc w:val="left"/>
      <w:pPr>
        <w:ind w:left="5760" w:hanging="360"/>
      </w:pPr>
      <w:rPr>
        <w:rFonts w:hint="default" w:ascii="Courier New" w:hAnsi="Courier New"/>
      </w:rPr>
    </w:lvl>
    <w:lvl w:ilvl="8" w:tplc="8E5A769A">
      <w:start w:val="1"/>
      <w:numFmt w:val="bullet"/>
      <w:lvlText w:val=""/>
      <w:lvlJc w:val="left"/>
      <w:pPr>
        <w:ind w:left="6480" w:hanging="360"/>
      </w:pPr>
      <w:rPr>
        <w:rFonts w:hint="default" w:ascii="Wingdings" w:hAnsi="Wingdings"/>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7FAB61B7"/>
    <w:multiLevelType w:val="hybridMultilevel"/>
    <w:tmpl w:val="960CC994"/>
    <w:lvl w:ilvl="0" w:tplc="EF32E738">
      <w:start w:val="1"/>
      <w:numFmt w:val="bullet"/>
      <w:lvlText w:val=""/>
      <w:lvlJc w:val="left"/>
      <w:pPr>
        <w:ind w:left="720" w:hanging="360"/>
      </w:pPr>
      <w:rPr>
        <w:rFonts w:hint="default" w:ascii="Symbol" w:hAnsi="Symbol"/>
      </w:rPr>
    </w:lvl>
    <w:lvl w:ilvl="1" w:tplc="FD901246">
      <w:start w:val="1"/>
      <w:numFmt w:val="bullet"/>
      <w:lvlText w:val="o"/>
      <w:lvlJc w:val="left"/>
      <w:pPr>
        <w:ind w:left="1440" w:hanging="360"/>
      </w:pPr>
      <w:rPr>
        <w:rFonts w:hint="default" w:ascii="Courier New" w:hAnsi="Courier New"/>
      </w:rPr>
    </w:lvl>
    <w:lvl w:ilvl="2" w:tplc="7AFEF412">
      <w:start w:val="1"/>
      <w:numFmt w:val="bullet"/>
      <w:lvlText w:val=""/>
      <w:lvlJc w:val="left"/>
      <w:pPr>
        <w:ind w:left="2160" w:hanging="360"/>
      </w:pPr>
      <w:rPr>
        <w:rFonts w:hint="default" w:ascii="Wingdings" w:hAnsi="Wingdings"/>
      </w:rPr>
    </w:lvl>
    <w:lvl w:ilvl="3" w:tplc="0AD4E18E">
      <w:start w:val="1"/>
      <w:numFmt w:val="bullet"/>
      <w:lvlText w:val=""/>
      <w:lvlJc w:val="left"/>
      <w:pPr>
        <w:ind w:left="2880" w:hanging="360"/>
      </w:pPr>
      <w:rPr>
        <w:rFonts w:hint="default" w:ascii="Symbol" w:hAnsi="Symbol"/>
      </w:rPr>
    </w:lvl>
    <w:lvl w:ilvl="4" w:tplc="8B06DB76">
      <w:start w:val="1"/>
      <w:numFmt w:val="bullet"/>
      <w:lvlText w:val="o"/>
      <w:lvlJc w:val="left"/>
      <w:pPr>
        <w:ind w:left="3600" w:hanging="360"/>
      </w:pPr>
      <w:rPr>
        <w:rFonts w:hint="default" w:ascii="Courier New" w:hAnsi="Courier New"/>
      </w:rPr>
    </w:lvl>
    <w:lvl w:ilvl="5" w:tplc="CAFA639E">
      <w:start w:val="1"/>
      <w:numFmt w:val="bullet"/>
      <w:lvlText w:val=""/>
      <w:lvlJc w:val="left"/>
      <w:pPr>
        <w:ind w:left="4320" w:hanging="360"/>
      </w:pPr>
      <w:rPr>
        <w:rFonts w:hint="default" w:ascii="Wingdings" w:hAnsi="Wingdings"/>
      </w:rPr>
    </w:lvl>
    <w:lvl w:ilvl="6" w:tplc="FAF89B14">
      <w:start w:val="1"/>
      <w:numFmt w:val="bullet"/>
      <w:lvlText w:val=""/>
      <w:lvlJc w:val="left"/>
      <w:pPr>
        <w:ind w:left="5040" w:hanging="360"/>
      </w:pPr>
      <w:rPr>
        <w:rFonts w:hint="default" w:ascii="Symbol" w:hAnsi="Symbol"/>
      </w:rPr>
    </w:lvl>
    <w:lvl w:ilvl="7" w:tplc="B59C92B6">
      <w:start w:val="1"/>
      <w:numFmt w:val="bullet"/>
      <w:lvlText w:val="o"/>
      <w:lvlJc w:val="left"/>
      <w:pPr>
        <w:ind w:left="5760" w:hanging="360"/>
      </w:pPr>
      <w:rPr>
        <w:rFonts w:hint="default" w:ascii="Courier New" w:hAnsi="Courier New"/>
      </w:rPr>
    </w:lvl>
    <w:lvl w:ilvl="8" w:tplc="B35C7E7A">
      <w:start w:val="1"/>
      <w:numFmt w:val="bullet"/>
      <w:lvlText w:val=""/>
      <w:lvlJc w:val="left"/>
      <w:pPr>
        <w:ind w:left="6480" w:hanging="360"/>
      </w:pPr>
      <w:rPr>
        <w:rFonts w:hint="default" w:ascii="Wingdings" w:hAnsi="Wingdings"/>
      </w:rPr>
    </w:lvl>
  </w:abstractNum>
  <w:num w:numId="1" w16cid:durableId="74671692">
    <w:abstractNumId w:val="7"/>
  </w:num>
  <w:num w:numId="2" w16cid:durableId="2139058191">
    <w:abstractNumId w:val="3"/>
  </w:num>
  <w:num w:numId="3" w16cid:durableId="303774662">
    <w:abstractNumId w:val="4"/>
  </w:num>
  <w:num w:numId="4" w16cid:durableId="109857995">
    <w:abstractNumId w:val="1"/>
  </w:num>
  <w:num w:numId="5" w16cid:durableId="983392532">
    <w:abstractNumId w:val="4"/>
  </w:num>
  <w:num w:numId="6" w16cid:durableId="1789617781">
    <w:abstractNumId w:val="8"/>
  </w:num>
  <w:num w:numId="7" w16cid:durableId="2145923831">
    <w:abstractNumId w:val="5"/>
  </w:num>
  <w:num w:numId="8" w16cid:durableId="875969002">
    <w:abstractNumId w:val="6"/>
  </w:num>
  <w:num w:numId="9" w16cid:durableId="1061556383">
    <w:abstractNumId w:val="4"/>
  </w:num>
  <w:num w:numId="10" w16cid:durableId="552884385">
    <w:abstractNumId w:val="4"/>
  </w:num>
  <w:num w:numId="11" w16cid:durableId="263147236">
    <w:abstractNumId w:val="4"/>
  </w:num>
  <w:num w:numId="12" w16cid:durableId="2016573048">
    <w:abstractNumId w:val="8"/>
  </w:num>
  <w:num w:numId="13" w16cid:durableId="481196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4201808">
    <w:abstractNumId w:val="8"/>
  </w:num>
  <w:num w:numId="15" w16cid:durableId="1125587841">
    <w:abstractNumId w:val="8"/>
  </w:num>
  <w:num w:numId="16" w16cid:durableId="1110322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07131">
    <w:abstractNumId w:val="4"/>
  </w:num>
  <w:num w:numId="18" w16cid:durableId="792557502">
    <w:abstractNumId w:val="4"/>
  </w:num>
  <w:num w:numId="19" w16cid:durableId="1428385035">
    <w:abstractNumId w:val="4"/>
  </w:num>
  <w:num w:numId="20" w16cid:durableId="1854033365">
    <w:abstractNumId w:val="4"/>
  </w:num>
  <w:num w:numId="21" w16cid:durableId="1558080404">
    <w:abstractNumId w:val="4"/>
  </w:num>
  <w:num w:numId="22" w16cid:durableId="266811784">
    <w:abstractNumId w:val="4"/>
  </w:num>
  <w:num w:numId="23" w16cid:durableId="2068871796">
    <w:abstractNumId w:val="4"/>
  </w:num>
  <w:num w:numId="24" w16cid:durableId="610866242">
    <w:abstractNumId w:val="4"/>
  </w:num>
  <w:num w:numId="25" w16cid:durableId="946080928">
    <w:abstractNumId w:val="4"/>
  </w:num>
  <w:num w:numId="26" w16cid:durableId="482890976">
    <w:abstractNumId w:val="8"/>
  </w:num>
  <w:num w:numId="27" w16cid:durableId="214312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1124826">
    <w:abstractNumId w:val="8"/>
  </w:num>
  <w:num w:numId="29" w16cid:durableId="11451999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6958347">
    <w:abstractNumId w:val="0"/>
  </w:num>
  <w:num w:numId="31" w16cid:durableId="713038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9341468">
    <w:abstractNumId w:val="4"/>
  </w:num>
  <w:num w:numId="33" w16cid:durableId="1204291295">
    <w:abstractNumId w:val="4"/>
  </w:num>
  <w:num w:numId="34" w16cid:durableId="2072925507">
    <w:abstractNumId w:val="8"/>
  </w:num>
  <w:num w:numId="35" w16cid:durableId="1983652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2370699">
    <w:abstractNumId w:val="4"/>
  </w:num>
  <w:num w:numId="37" w16cid:durableId="2030137954">
    <w:abstractNumId w:val="4"/>
  </w:num>
  <w:num w:numId="38" w16cid:durableId="1648244692">
    <w:abstractNumId w:val="4"/>
  </w:num>
  <w:num w:numId="39" w16cid:durableId="1834450587">
    <w:abstractNumId w:val="8"/>
  </w:num>
  <w:num w:numId="40" w16cid:durableId="929460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3593085">
    <w:abstractNumId w:val="4"/>
  </w:num>
  <w:num w:numId="42" w16cid:durableId="960454809">
    <w:abstractNumId w:val="4"/>
  </w:num>
  <w:num w:numId="43" w16cid:durableId="13964707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2846178">
    <w:abstractNumId w:val="4"/>
  </w:num>
  <w:num w:numId="45" w16cid:durableId="754866497">
    <w:abstractNumId w:val="2"/>
  </w:num>
  <w:num w:numId="46" w16cid:durableId="126284116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lang="en-AU" w:vendorID="64" w:dllVersion="0" w:nlCheck="1" w:checkStyle="0" w:appName="MSWord"/>
  <w:attachedTemplate r:id="rId1"/>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504"/>
    <w:rsid w:val="00002BF1"/>
    <w:rsid w:val="00006220"/>
    <w:rsid w:val="00006CD7"/>
    <w:rsid w:val="00007DD2"/>
    <w:rsid w:val="000103FC"/>
    <w:rsid w:val="00010746"/>
    <w:rsid w:val="00010C02"/>
    <w:rsid w:val="000121F8"/>
    <w:rsid w:val="00012F30"/>
    <w:rsid w:val="000143DF"/>
    <w:rsid w:val="000151F8"/>
    <w:rsid w:val="000153FD"/>
    <w:rsid w:val="00015D43"/>
    <w:rsid w:val="00016801"/>
    <w:rsid w:val="00017108"/>
    <w:rsid w:val="00021171"/>
    <w:rsid w:val="00023790"/>
    <w:rsid w:val="00024602"/>
    <w:rsid w:val="00025049"/>
    <w:rsid w:val="000252FF"/>
    <w:rsid w:val="000253AE"/>
    <w:rsid w:val="000304E8"/>
    <w:rsid w:val="00030844"/>
    <w:rsid w:val="00030EBC"/>
    <w:rsid w:val="000313D4"/>
    <w:rsid w:val="000331B6"/>
    <w:rsid w:val="00034820"/>
    <w:rsid w:val="0003497C"/>
    <w:rsid w:val="00034E6C"/>
    <w:rsid w:val="00034F5E"/>
    <w:rsid w:val="0003541F"/>
    <w:rsid w:val="00036B39"/>
    <w:rsid w:val="00040BF3"/>
    <w:rsid w:val="000423E3"/>
    <w:rsid w:val="0004292D"/>
    <w:rsid w:val="00042D30"/>
    <w:rsid w:val="00043FA0"/>
    <w:rsid w:val="00044C5D"/>
    <w:rsid w:val="00044D23"/>
    <w:rsid w:val="00046473"/>
    <w:rsid w:val="00047C50"/>
    <w:rsid w:val="000507E6"/>
    <w:rsid w:val="0005163D"/>
    <w:rsid w:val="00053034"/>
    <w:rsid w:val="000534F4"/>
    <w:rsid w:val="000535B7"/>
    <w:rsid w:val="00053726"/>
    <w:rsid w:val="00054F10"/>
    <w:rsid w:val="00054FAB"/>
    <w:rsid w:val="00054FFD"/>
    <w:rsid w:val="0005571F"/>
    <w:rsid w:val="000562A7"/>
    <w:rsid w:val="000564F8"/>
    <w:rsid w:val="00057BC8"/>
    <w:rsid w:val="000604B9"/>
    <w:rsid w:val="00061232"/>
    <w:rsid w:val="000613C4"/>
    <w:rsid w:val="00061D6B"/>
    <w:rsid w:val="000620E8"/>
    <w:rsid w:val="00062708"/>
    <w:rsid w:val="00062E14"/>
    <w:rsid w:val="00063737"/>
    <w:rsid w:val="00063903"/>
    <w:rsid w:val="00065A16"/>
    <w:rsid w:val="00065C1D"/>
    <w:rsid w:val="000661ED"/>
    <w:rsid w:val="00066FEC"/>
    <w:rsid w:val="00071D06"/>
    <w:rsid w:val="0007214A"/>
    <w:rsid w:val="00072B6E"/>
    <w:rsid w:val="00072DFB"/>
    <w:rsid w:val="000740A3"/>
    <w:rsid w:val="00075B4E"/>
    <w:rsid w:val="00077A7C"/>
    <w:rsid w:val="00082E53"/>
    <w:rsid w:val="00084330"/>
    <w:rsid w:val="000844F9"/>
    <w:rsid w:val="00084830"/>
    <w:rsid w:val="00085BD4"/>
    <w:rsid w:val="0008606A"/>
    <w:rsid w:val="00086656"/>
    <w:rsid w:val="00086D87"/>
    <w:rsid w:val="000872D6"/>
    <w:rsid w:val="00090628"/>
    <w:rsid w:val="00094310"/>
    <w:rsid w:val="0009452F"/>
    <w:rsid w:val="00096701"/>
    <w:rsid w:val="000A0C05"/>
    <w:rsid w:val="000A0D68"/>
    <w:rsid w:val="000A33D4"/>
    <w:rsid w:val="000A41E7"/>
    <w:rsid w:val="000A451E"/>
    <w:rsid w:val="000A669F"/>
    <w:rsid w:val="000A796C"/>
    <w:rsid w:val="000A7A61"/>
    <w:rsid w:val="000B09C8"/>
    <w:rsid w:val="000B1FC2"/>
    <w:rsid w:val="000B2886"/>
    <w:rsid w:val="000B30E1"/>
    <w:rsid w:val="000B4F65"/>
    <w:rsid w:val="000B6078"/>
    <w:rsid w:val="000B6CC4"/>
    <w:rsid w:val="000B75CB"/>
    <w:rsid w:val="000B7D49"/>
    <w:rsid w:val="000C085C"/>
    <w:rsid w:val="000C0FB5"/>
    <w:rsid w:val="000C1078"/>
    <w:rsid w:val="000C16A7"/>
    <w:rsid w:val="000C1BCD"/>
    <w:rsid w:val="000C250C"/>
    <w:rsid w:val="000C43DF"/>
    <w:rsid w:val="000C575E"/>
    <w:rsid w:val="000C61FB"/>
    <w:rsid w:val="000C6F89"/>
    <w:rsid w:val="000C7D4F"/>
    <w:rsid w:val="000D1A99"/>
    <w:rsid w:val="000D2063"/>
    <w:rsid w:val="000D24EC"/>
    <w:rsid w:val="000D2C3A"/>
    <w:rsid w:val="000D4841"/>
    <w:rsid w:val="000D48A8"/>
    <w:rsid w:val="000D4B5A"/>
    <w:rsid w:val="000D55B1"/>
    <w:rsid w:val="000D64D8"/>
    <w:rsid w:val="000E15F2"/>
    <w:rsid w:val="000E1AE9"/>
    <w:rsid w:val="000E2C83"/>
    <w:rsid w:val="000E3C1C"/>
    <w:rsid w:val="000E41B7"/>
    <w:rsid w:val="000E4C25"/>
    <w:rsid w:val="000E5471"/>
    <w:rsid w:val="000E6BA0"/>
    <w:rsid w:val="000F0945"/>
    <w:rsid w:val="000F174A"/>
    <w:rsid w:val="000F2A64"/>
    <w:rsid w:val="000F45ED"/>
    <w:rsid w:val="000F7960"/>
    <w:rsid w:val="00100B59"/>
    <w:rsid w:val="00100DC5"/>
    <w:rsid w:val="00100E27"/>
    <w:rsid w:val="00100E5A"/>
    <w:rsid w:val="00101135"/>
    <w:rsid w:val="0010259B"/>
    <w:rsid w:val="00102D01"/>
    <w:rsid w:val="00103D80"/>
    <w:rsid w:val="00104A05"/>
    <w:rsid w:val="00105737"/>
    <w:rsid w:val="00106009"/>
    <w:rsid w:val="001061F9"/>
    <w:rsid w:val="001068B3"/>
    <w:rsid w:val="00106A3B"/>
    <w:rsid w:val="001074D9"/>
    <w:rsid w:val="00107615"/>
    <w:rsid w:val="0010764F"/>
    <w:rsid w:val="001113CC"/>
    <w:rsid w:val="00113468"/>
    <w:rsid w:val="00113763"/>
    <w:rsid w:val="00113D52"/>
    <w:rsid w:val="00114B7D"/>
    <w:rsid w:val="001177C4"/>
    <w:rsid w:val="00117B7D"/>
    <w:rsid w:val="00117FF3"/>
    <w:rsid w:val="0012093E"/>
    <w:rsid w:val="00121BC5"/>
    <w:rsid w:val="00125C6C"/>
    <w:rsid w:val="00127648"/>
    <w:rsid w:val="0013032B"/>
    <w:rsid w:val="001305EA"/>
    <w:rsid w:val="001317FF"/>
    <w:rsid w:val="00132725"/>
    <w:rsid w:val="001328FA"/>
    <w:rsid w:val="0013419A"/>
    <w:rsid w:val="00134700"/>
    <w:rsid w:val="00134E23"/>
    <w:rsid w:val="00135E80"/>
    <w:rsid w:val="00137F53"/>
    <w:rsid w:val="00140753"/>
    <w:rsid w:val="00140A84"/>
    <w:rsid w:val="0014239C"/>
    <w:rsid w:val="00142B91"/>
    <w:rsid w:val="001431CD"/>
    <w:rsid w:val="00143921"/>
    <w:rsid w:val="00146F04"/>
    <w:rsid w:val="00150179"/>
    <w:rsid w:val="00150EBC"/>
    <w:rsid w:val="001520B0"/>
    <w:rsid w:val="0015446A"/>
    <w:rsid w:val="0015487C"/>
    <w:rsid w:val="00155144"/>
    <w:rsid w:val="0015712E"/>
    <w:rsid w:val="00162C3A"/>
    <w:rsid w:val="00165FF0"/>
    <w:rsid w:val="0017075C"/>
    <w:rsid w:val="00170CB5"/>
    <w:rsid w:val="00171601"/>
    <w:rsid w:val="00174183"/>
    <w:rsid w:val="001755C3"/>
    <w:rsid w:val="00176C65"/>
    <w:rsid w:val="00180A15"/>
    <w:rsid w:val="001810F4"/>
    <w:rsid w:val="00181128"/>
    <w:rsid w:val="0018179E"/>
    <w:rsid w:val="00182B46"/>
    <w:rsid w:val="001837A4"/>
    <w:rsid w:val="001839C3"/>
    <w:rsid w:val="00183B80"/>
    <w:rsid w:val="00183DB2"/>
    <w:rsid w:val="00183E9C"/>
    <w:rsid w:val="001841F1"/>
    <w:rsid w:val="0018571A"/>
    <w:rsid w:val="001859B6"/>
    <w:rsid w:val="001879A7"/>
    <w:rsid w:val="00187FFC"/>
    <w:rsid w:val="00191D2F"/>
    <w:rsid w:val="00191F45"/>
    <w:rsid w:val="00192988"/>
    <w:rsid w:val="00193503"/>
    <w:rsid w:val="001939CA"/>
    <w:rsid w:val="00193B82"/>
    <w:rsid w:val="00194E97"/>
    <w:rsid w:val="00195148"/>
    <w:rsid w:val="0019600C"/>
    <w:rsid w:val="00196905"/>
    <w:rsid w:val="00196C38"/>
    <w:rsid w:val="00196CF1"/>
    <w:rsid w:val="00197B41"/>
    <w:rsid w:val="001A03EA"/>
    <w:rsid w:val="001A3627"/>
    <w:rsid w:val="001A4DB4"/>
    <w:rsid w:val="001B3065"/>
    <w:rsid w:val="001B33C0"/>
    <w:rsid w:val="001B359B"/>
    <w:rsid w:val="001B39AD"/>
    <w:rsid w:val="001B4A46"/>
    <w:rsid w:val="001B5E34"/>
    <w:rsid w:val="001C2997"/>
    <w:rsid w:val="001C4DB7"/>
    <w:rsid w:val="001C5E8E"/>
    <w:rsid w:val="001C6C9B"/>
    <w:rsid w:val="001D10B2"/>
    <w:rsid w:val="001D20EB"/>
    <w:rsid w:val="001D3092"/>
    <w:rsid w:val="001D329D"/>
    <w:rsid w:val="001D3690"/>
    <w:rsid w:val="001D4CD1"/>
    <w:rsid w:val="001D66C2"/>
    <w:rsid w:val="001D6F79"/>
    <w:rsid w:val="001E0FFC"/>
    <w:rsid w:val="001E1F93"/>
    <w:rsid w:val="001E24CF"/>
    <w:rsid w:val="001E3097"/>
    <w:rsid w:val="001E4B06"/>
    <w:rsid w:val="001E52E0"/>
    <w:rsid w:val="001E5F98"/>
    <w:rsid w:val="001E63EB"/>
    <w:rsid w:val="001E6F5D"/>
    <w:rsid w:val="001E739A"/>
    <w:rsid w:val="001F01F4"/>
    <w:rsid w:val="001F0F26"/>
    <w:rsid w:val="001F2232"/>
    <w:rsid w:val="001F32B7"/>
    <w:rsid w:val="001F4B58"/>
    <w:rsid w:val="001F64BE"/>
    <w:rsid w:val="001F6D7B"/>
    <w:rsid w:val="001F7070"/>
    <w:rsid w:val="001F7807"/>
    <w:rsid w:val="002007C8"/>
    <w:rsid w:val="00200AD3"/>
    <w:rsid w:val="00200EF2"/>
    <w:rsid w:val="002016B9"/>
    <w:rsid w:val="00201825"/>
    <w:rsid w:val="00201C9D"/>
    <w:rsid w:val="00201CB2"/>
    <w:rsid w:val="00202266"/>
    <w:rsid w:val="002046F7"/>
    <w:rsid w:val="0020478D"/>
    <w:rsid w:val="002054D0"/>
    <w:rsid w:val="00206EFD"/>
    <w:rsid w:val="0020756A"/>
    <w:rsid w:val="00210D95"/>
    <w:rsid w:val="002136B3"/>
    <w:rsid w:val="00214F5E"/>
    <w:rsid w:val="00215F20"/>
    <w:rsid w:val="0021601E"/>
    <w:rsid w:val="00216957"/>
    <w:rsid w:val="00217731"/>
    <w:rsid w:val="002178F7"/>
    <w:rsid w:val="00217AE6"/>
    <w:rsid w:val="00221474"/>
    <w:rsid w:val="00221777"/>
    <w:rsid w:val="00221998"/>
    <w:rsid w:val="00221E1A"/>
    <w:rsid w:val="002228E3"/>
    <w:rsid w:val="00224261"/>
    <w:rsid w:val="00224B16"/>
    <w:rsid w:val="00224CCD"/>
    <w:rsid w:val="00224D61"/>
    <w:rsid w:val="002265BD"/>
    <w:rsid w:val="002270CC"/>
    <w:rsid w:val="00227421"/>
    <w:rsid w:val="00227894"/>
    <w:rsid w:val="0022791F"/>
    <w:rsid w:val="00231E53"/>
    <w:rsid w:val="00234830"/>
    <w:rsid w:val="00234F3D"/>
    <w:rsid w:val="00235E7F"/>
    <w:rsid w:val="002368C7"/>
    <w:rsid w:val="0023726F"/>
    <w:rsid w:val="00237A9D"/>
    <w:rsid w:val="0024041A"/>
    <w:rsid w:val="002410C8"/>
    <w:rsid w:val="00241872"/>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16B"/>
    <w:rsid w:val="002556DB"/>
    <w:rsid w:val="00256D4F"/>
    <w:rsid w:val="00260EE8"/>
    <w:rsid w:val="00260F28"/>
    <w:rsid w:val="0026131D"/>
    <w:rsid w:val="00261FDE"/>
    <w:rsid w:val="00263542"/>
    <w:rsid w:val="00266738"/>
    <w:rsid w:val="00266D0C"/>
    <w:rsid w:val="00267D8F"/>
    <w:rsid w:val="00273F94"/>
    <w:rsid w:val="002760B7"/>
    <w:rsid w:val="00280D2A"/>
    <w:rsid w:val="002810D3"/>
    <w:rsid w:val="00282218"/>
    <w:rsid w:val="00283C25"/>
    <w:rsid w:val="002847AE"/>
    <w:rsid w:val="002870F2"/>
    <w:rsid w:val="002874A0"/>
    <w:rsid w:val="00287650"/>
    <w:rsid w:val="0029008E"/>
    <w:rsid w:val="00290154"/>
    <w:rsid w:val="00290807"/>
    <w:rsid w:val="0029267D"/>
    <w:rsid w:val="00293D42"/>
    <w:rsid w:val="00294534"/>
    <w:rsid w:val="00294F88"/>
    <w:rsid w:val="00294FCC"/>
    <w:rsid w:val="00295516"/>
    <w:rsid w:val="00297896"/>
    <w:rsid w:val="00297FCB"/>
    <w:rsid w:val="002A10A1"/>
    <w:rsid w:val="002A3161"/>
    <w:rsid w:val="002A3410"/>
    <w:rsid w:val="002A44D1"/>
    <w:rsid w:val="002A4631"/>
    <w:rsid w:val="002A4E72"/>
    <w:rsid w:val="002A5BA6"/>
    <w:rsid w:val="002A6EA6"/>
    <w:rsid w:val="002A7E44"/>
    <w:rsid w:val="002B108B"/>
    <w:rsid w:val="002B12DE"/>
    <w:rsid w:val="002B2440"/>
    <w:rsid w:val="002B270D"/>
    <w:rsid w:val="002B3375"/>
    <w:rsid w:val="002B4745"/>
    <w:rsid w:val="002B480D"/>
    <w:rsid w:val="002B4845"/>
    <w:rsid w:val="002B4AC3"/>
    <w:rsid w:val="002B4E7C"/>
    <w:rsid w:val="002B7744"/>
    <w:rsid w:val="002C05AC"/>
    <w:rsid w:val="002C3953"/>
    <w:rsid w:val="002C56A0"/>
    <w:rsid w:val="002C7496"/>
    <w:rsid w:val="002C7A46"/>
    <w:rsid w:val="002D12FF"/>
    <w:rsid w:val="002D21A5"/>
    <w:rsid w:val="002D4413"/>
    <w:rsid w:val="002D4C1E"/>
    <w:rsid w:val="002D55D6"/>
    <w:rsid w:val="002D5FCA"/>
    <w:rsid w:val="002D7247"/>
    <w:rsid w:val="002E161A"/>
    <w:rsid w:val="002E23E3"/>
    <w:rsid w:val="002E26F3"/>
    <w:rsid w:val="002E34CB"/>
    <w:rsid w:val="002E4059"/>
    <w:rsid w:val="002E4D5B"/>
    <w:rsid w:val="002E5474"/>
    <w:rsid w:val="002E5699"/>
    <w:rsid w:val="002E5832"/>
    <w:rsid w:val="002E633F"/>
    <w:rsid w:val="002F012A"/>
    <w:rsid w:val="002F0BF7"/>
    <w:rsid w:val="002F0D60"/>
    <w:rsid w:val="002F104E"/>
    <w:rsid w:val="002F15DE"/>
    <w:rsid w:val="002F1BD9"/>
    <w:rsid w:val="002F3A6D"/>
    <w:rsid w:val="002F749C"/>
    <w:rsid w:val="00303813"/>
    <w:rsid w:val="00306B2B"/>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2D4"/>
    <w:rsid w:val="00322962"/>
    <w:rsid w:val="0032403E"/>
    <w:rsid w:val="00324D73"/>
    <w:rsid w:val="00325B7B"/>
    <w:rsid w:val="00327804"/>
    <w:rsid w:val="0033147A"/>
    <w:rsid w:val="0033193C"/>
    <w:rsid w:val="003324A5"/>
    <w:rsid w:val="00332B30"/>
    <w:rsid w:val="0033532B"/>
    <w:rsid w:val="00336799"/>
    <w:rsid w:val="00337929"/>
    <w:rsid w:val="00337B96"/>
    <w:rsid w:val="00340003"/>
    <w:rsid w:val="00340767"/>
    <w:rsid w:val="00341EBB"/>
    <w:rsid w:val="003429B7"/>
    <w:rsid w:val="00342B92"/>
    <w:rsid w:val="00343B23"/>
    <w:rsid w:val="00343D16"/>
    <w:rsid w:val="00344254"/>
    <w:rsid w:val="003444A9"/>
    <w:rsid w:val="003445F2"/>
    <w:rsid w:val="00345EB0"/>
    <w:rsid w:val="0034764B"/>
    <w:rsid w:val="0034780A"/>
    <w:rsid w:val="00347CBE"/>
    <w:rsid w:val="003503AC"/>
    <w:rsid w:val="00351D6F"/>
    <w:rsid w:val="00352686"/>
    <w:rsid w:val="003534AD"/>
    <w:rsid w:val="003554A4"/>
    <w:rsid w:val="003555DB"/>
    <w:rsid w:val="00357136"/>
    <w:rsid w:val="003576EB"/>
    <w:rsid w:val="003603EE"/>
    <w:rsid w:val="00360C67"/>
    <w:rsid w:val="00360E65"/>
    <w:rsid w:val="00362DCB"/>
    <w:rsid w:val="0036308C"/>
    <w:rsid w:val="00363E8F"/>
    <w:rsid w:val="00365118"/>
    <w:rsid w:val="00366467"/>
    <w:rsid w:val="00366641"/>
    <w:rsid w:val="00367331"/>
    <w:rsid w:val="00370563"/>
    <w:rsid w:val="00370D54"/>
    <w:rsid w:val="003713D2"/>
    <w:rsid w:val="00371AF4"/>
    <w:rsid w:val="00372871"/>
    <w:rsid w:val="00372A4F"/>
    <w:rsid w:val="00372B9F"/>
    <w:rsid w:val="00373265"/>
    <w:rsid w:val="003734D0"/>
    <w:rsid w:val="0037384B"/>
    <w:rsid w:val="00373892"/>
    <w:rsid w:val="003742AF"/>
    <w:rsid w:val="003743CE"/>
    <w:rsid w:val="003807AF"/>
    <w:rsid w:val="00380856"/>
    <w:rsid w:val="00380E60"/>
    <w:rsid w:val="00380EAE"/>
    <w:rsid w:val="00381D4D"/>
    <w:rsid w:val="00382A6F"/>
    <w:rsid w:val="00382C57"/>
    <w:rsid w:val="00383B5F"/>
    <w:rsid w:val="00384483"/>
    <w:rsid w:val="0038499A"/>
    <w:rsid w:val="00384F53"/>
    <w:rsid w:val="00386D58"/>
    <w:rsid w:val="00386E32"/>
    <w:rsid w:val="00387053"/>
    <w:rsid w:val="00395451"/>
    <w:rsid w:val="00395716"/>
    <w:rsid w:val="00395F09"/>
    <w:rsid w:val="0039684E"/>
    <w:rsid w:val="00396B0E"/>
    <w:rsid w:val="0039766F"/>
    <w:rsid w:val="003A01C8"/>
    <w:rsid w:val="003A1238"/>
    <w:rsid w:val="003A1937"/>
    <w:rsid w:val="003A1F86"/>
    <w:rsid w:val="003A2A58"/>
    <w:rsid w:val="003A3A46"/>
    <w:rsid w:val="003A43B0"/>
    <w:rsid w:val="003A4F65"/>
    <w:rsid w:val="003A5964"/>
    <w:rsid w:val="003A5E30"/>
    <w:rsid w:val="003A6344"/>
    <w:rsid w:val="003A6624"/>
    <w:rsid w:val="003A695D"/>
    <w:rsid w:val="003A6A25"/>
    <w:rsid w:val="003A6F6B"/>
    <w:rsid w:val="003B225F"/>
    <w:rsid w:val="003B3CB0"/>
    <w:rsid w:val="003B6E04"/>
    <w:rsid w:val="003B7BBB"/>
    <w:rsid w:val="003B7BD7"/>
    <w:rsid w:val="003C0FB3"/>
    <w:rsid w:val="003C1C46"/>
    <w:rsid w:val="003C3990"/>
    <w:rsid w:val="003C3DE8"/>
    <w:rsid w:val="003C434B"/>
    <w:rsid w:val="003C489D"/>
    <w:rsid w:val="003C54B8"/>
    <w:rsid w:val="003C687F"/>
    <w:rsid w:val="003C723C"/>
    <w:rsid w:val="003C75E0"/>
    <w:rsid w:val="003D0F7F"/>
    <w:rsid w:val="003D15DC"/>
    <w:rsid w:val="003D22E3"/>
    <w:rsid w:val="003D3AB7"/>
    <w:rsid w:val="003D3CF0"/>
    <w:rsid w:val="003D4CFD"/>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75C"/>
    <w:rsid w:val="003F4EA0"/>
    <w:rsid w:val="003F69BE"/>
    <w:rsid w:val="003F6C22"/>
    <w:rsid w:val="003F7D20"/>
    <w:rsid w:val="003F7FC0"/>
    <w:rsid w:val="00400EB0"/>
    <w:rsid w:val="004010EB"/>
    <w:rsid w:val="004013F6"/>
    <w:rsid w:val="004049B8"/>
    <w:rsid w:val="00405801"/>
    <w:rsid w:val="00407474"/>
    <w:rsid w:val="00407ED4"/>
    <w:rsid w:val="00410D98"/>
    <w:rsid w:val="004128F0"/>
    <w:rsid w:val="00413987"/>
    <w:rsid w:val="00414D5B"/>
    <w:rsid w:val="00414DB2"/>
    <w:rsid w:val="00415E64"/>
    <w:rsid w:val="004163AD"/>
    <w:rsid w:val="0041645A"/>
    <w:rsid w:val="00417BB8"/>
    <w:rsid w:val="00420300"/>
    <w:rsid w:val="00421CC4"/>
    <w:rsid w:val="0042213E"/>
    <w:rsid w:val="0042354D"/>
    <w:rsid w:val="004259A6"/>
    <w:rsid w:val="00425CCF"/>
    <w:rsid w:val="00427CDA"/>
    <w:rsid w:val="00430D80"/>
    <w:rsid w:val="004317B5"/>
    <w:rsid w:val="00431E3D"/>
    <w:rsid w:val="00432A70"/>
    <w:rsid w:val="00434A9C"/>
    <w:rsid w:val="00435259"/>
    <w:rsid w:val="00436B23"/>
    <w:rsid w:val="00436E88"/>
    <w:rsid w:val="00440977"/>
    <w:rsid w:val="0044175B"/>
    <w:rsid w:val="00441C5C"/>
    <w:rsid w:val="00441C88"/>
    <w:rsid w:val="00442026"/>
    <w:rsid w:val="00442448"/>
    <w:rsid w:val="00443CD4"/>
    <w:rsid w:val="004440BB"/>
    <w:rsid w:val="004450B6"/>
    <w:rsid w:val="00445612"/>
    <w:rsid w:val="00446095"/>
    <w:rsid w:val="004479D8"/>
    <w:rsid w:val="00447C97"/>
    <w:rsid w:val="0044A55C"/>
    <w:rsid w:val="00450E43"/>
    <w:rsid w:val="00451168"/>
    <w:rsid w:val="00451506"/>
    <w:rsid w:val="00452D84"/>
    <w:rsid w:val="00453739"/>
    <w:rsid w:val="0045627B"/>
    <w:rsid w:val="00456C90"/>
    <w:rsid w:val="00457160"/>
    <w:rsid w:val="004578CC"/>
    <w:rsid w:val="00460F95"/>
    <w:rsid w:val="0046109B"/>
    <w:rsid w:val="00463BFC"/>
    <w:rsid w:val="004657D6"/>
    <w:rsid w:val="00467F4E"/>
    <w:rsid w:val="004728AA"/>
    <w:rsid w:val="00473346"/>
    <w:rsid w:val="00473CA3"/>
    <w:rsid w:val="00476168"/>
    <w:rsid w:val="00476284"/>
    <w:rsid w:val="00477624"/>
    <w:rsid w:val="0048084F"/>
    <w:rsid w:val="004810BD"/>
    <w:rsid w:val="0048175E"/>
    <w:rsid w:val="0048205F"/>
    <w:rsid w:val="00483B44"/>
    <w:rsid w:val="00483BE1"/>
    <w:rsid w:val="00483CA9"/>
    <w:rsid w:val="004850B9"/>
    <w:rsid w:val="0048525B"/>
    <w:rsid w:val="00485282"/>
    <w:rsid w:val="00485CCD"/>
    <w:rsid w:val="00485DB5"/>
    <w:rsid w:val="004860C5"/>
    <w:rsid w:val="00486D2B"/>
    <w:rsid w:val="004909B3"/>
    <w:rsid w:val="00490D60"/>
    <w:rsid w:val="0049117F"/>
    <w:rsid w:val="004913C8"/>
    <w:rsid w:val="00493120"/>
    <w:rsid w:val="0049451E"/>
    <w:rsid w:val="004949C7"/>
    <w:rsid w:val="00494FDC"/>
    <w:rsid w:val="004960A9"/>
    <w:rsid w:val="00497CEF"/>
    <w:rsid w:val="004A0489"/>
    <w:rsid w:val="004A0BA5"/>
    <w:rsid w:val="004A161B"/>
    <w:rsid w:val="004A236C"/>
    <w:rsid w:val="004A3211"/>
    <w:rsid w:val="004A4146"/>
    <w:rsid w:val="004A47DB"/>
    <w:rsid w:val="004A5AAE"/>
    <w:rsid w:val="004A6AB7"/>
    <w:rsid w:val="004A7284"/>
    <w:rsid w:val="004A7E1A"/>
    <w:rsid w:val="004B0073"/>
    <w:rsid w:val="004B1541"/>
    <w:rsid w:val="004B19EF"/>
    <w:rsid w:val="004B1C0A"/>
    <w:rsid w:val="004B240E"/>
    <w:rsid w:val="004B29F4"/>
    <w:rsid w:val="004B4C27"/>
    <w:rsid w:val="004B5ADF"/>
    <w:rsid w:val="004B6407"/>
    <w:rsid w:val="004B6923"/>
    <w:rsid w:val="004B7240"/>
    <w:rsid w:val="004B7495"/>
    <w:rsid w:val="004B780F"/>
    <w:rsid w:val="004B7B56"/>
    <w:rsid w:val="004B7BA2"/>
    <w:rsid w:val="004C098E"/>
    <w:rsid w:val="004C20CF"/>
    <w:rsid w:val="004C299C"/>
    <w:rsid w:val="004C2E2E"/>
    <w:rsid w:val="004C4B36"/>
    <w:rsid w:val="004C4D54"/>
    <w:rsid w:val="004C7023"/>
    <w:rsid w:val="004C7513"/>
    <w:rsid w:val="004D02AC"/>
    <w:rsid w:val="004D0383"/>
    <w:rsid w:val="004D06A6"/>
    <w:rsid w:val="004D1F3F"/>
    <w:rsid w:val="004D320E"/>
    <w:rsid w:val="004D333E"/>
    <w:rsid w:val="004D3A72"/>
    <w:rsid w:val="004D3BDE"/>
    <w:rsid w:val="004D3EE2"/>
    <w:rsid w:val="004D5A65"/>
    <w:rsid w:val="004D5B09"/>
    <w:rsid w:val="004D5BBA"/>
    <w:rsid w:val="004D6540"/>
    <w:rsid w:val="004D6CC7"/>
    <w:rsid w:val="004E08F3"/>
    <w:rsid w:val="004E1C2A"/>
    <w:rsid w:val="004E2ACB"/>
    <w:rsid w:val="004E38B0"/>
    <w:rsid w:val="004E3C28"/>
    <w:rsid w:val="004E4332"/>
    <w:rsid w:val="004E4E0B"/>
    <w:rsid w:val="004E514C"/>
    <w:rsid w:val="004E677F"/>
    <w:rsid w:val="004E6856"/>
    <w:rsid w:val="004E6FB4"/>
    <w:rsid w:val="004F0977"/>
    <w:rsid w:val="004F0A42"/>
    <w:rsid w:val="004F11BA"/>
    <w:rsid w:val="004F1408"/>
    <w:rsid w:val="004F4E1D"/>
    <w:rsid w:val="004F57E4"/>
    <w:rsid w:val="004F6257"/>
    <w:rsid w:val="004F6A25"/>
    <w:rsid w:val="004F6A99"/>
    <w:rsid w:val="004F6AB0"/>
    <w:rsid w:val="004F6B4D"/>
    <w:rsid w:val="004F6F40"/>
    <w:rsid w:val="004F71A0"/>
    <w:rsid w:val="005000BD"/>
    <w:rsid w:val="005000DD"/>
    <w:rsid w:val="00500E0D"/>
    <w:rsid w:val="005029D7"/>
    <w:rsid w:val="00503948"/>
    <w:rsid w:val="00503B09"/>
    <w:rsid w:val="00504F5C"/>
    <w:rsid w:val="00505262"/>
    <w:rsid w:val="0050597B"/>
    <w:rsid w:val="0050659E"/>
    <w:rsid w:val="00506DF8"/>
    <w:rsid w:val="00507451"/>
    <w:rsid w:val="005103D7"/>
    <w:rsid w:val="00511A91"/>
    <w:rsid w:val="00511F4D"/>
    <w:rsid w:val="0051263B"/>
    <w:rsid w:val="00513DCE"/>
    <w:rsid w:val="00514D6B"/>
    <w:rsid w:val="0051574E"/>
    <w:rsid w:val="0051725F"/>
    <w:rsid w:val="00517657"/>
    <w:rsid w:val="00517E4C"/>
    <w:rsid w:val="00520095"/>
    <w:rsid w:val="00520645"/>
    <w:rsid w:val="0052168D"/>
    <w:rsid w:val="00521D7F"/>
    <w:rsid w:val="00522FCC"/>
    <w:rsid w:val="0052396A"/>
    <w:rsid w:val="005243DE"/>
    <w:rsid w:val="0052782C"/>
    <w:rsid w:val="00527A41"/>
    <w:rsid w:val="00530E46"/>
    <w:rsid w:val="005324EF"/>
    <w:rsid w:val="0053286B"/>
    <w:rsid w:val="00536369"/>
    <w:rsid w:val="005400FF"/>
    <w:rsid w:val="0054037E"/>
    <w:rsid w:val="00540E99"/>
    <w:rsid w:val="00540F79"/>
    <w:rsid w:val="00541130"/>
    <w:rsid w:val="00544A75"/>
    <w:rsid w:val="00546A8B"/>
    <w:rsid w:val="00546D5E"/>
    <w:rsid w:val="00546F02"/>
    <w:rsid w:val="0054770B"/>
    <w:rsid w:val="00551073"/>
    <w:rsid w:val="00551BD3"/>
    <w:rsid w:val="00551DA4"/>
    <w:rsid w:val="00551F67"/>
    <w:rsid w:val="0055213A"/>
    <w:rsid w:val="00554956"/>
    <w:rsid w:val="005579D3"/>
    <w:rsid w:val="00557BE6"/>
    <w:rsid w:val="00557E1A"/>
    <w:rsid w:val="005600BC"/>
    <w:rsid w:val="00562394"/>
    <w:rsid w:val="00563104"/>
    <w:rsid w:val="00564212"/>
    <w:rsid w:val="005646C1"/>
    <w:rsid w:val="005646CC"/>
    <w:rsid w:val="005652E4"/>
    <w:rsid w:val="00565730"/>
    <w:rsid w:val="00566671"/>
    <w:rsid w:val="00567B22"/>
    <w:rsid w:val="005708C2"/>
    <w:rsid w:val="0057134C"/>
    <w:rsid w:val="0057331C"/>
    <w:rsid w:val="00573328"/>
    <w:rsid w:val="00573F07"/>
    <w:rsid w:val="005747FF"/>
    <w:rsid w:val="00576415"/>
    <w:rsid w:val="005808C8"/>
    <w:rsid w:val="00580D0F"/>
    <w:rsid w:val="005824C0"/>
    <w:rsid w:val="00582560"/>
    <w:rsid w:val="00582FD7"/>
    <w:rsid w:val="005832ED"/>
    <w:rsid w:val="00583524"/>
    <w:rsid w:val="005835A2"/>
    <w:rsid w:val="00583853"/>
    <w:rsid w:val="005857A8"/>
    <w:rsid w:val="00586B5C"/>
    <w:rsid w:val="0058713B"/>
    <w:rsid w:val="005876D2"/>
    <w:rsid w:val="0059056C"/>
    <w:rsid w:val="00590E1A"/>
    <w:rsid w:val="0059130B"/>
    <w:rsid w:val="00591F25"/>
    <w:rsid w:val="00592E9B"/>
    <w:rsid w:val="005936C8"/>
    <w:rsid w:val="00594D4A"/>
    <w:rsid w:val="00596689"/>
    <w:rsid w:val="005966A0"/>
    <w:rsid w:val="005A0C8E"/>
    <w:rsid w:val="005A16FB"/>
    <w:rsid w:val="005A1A68"/>
    <w:rsid w:val="005A2A5A"/>
    <w:rsid w:val="005A3076"/>
    <w:rsid w:val="005A39FC"/>
    <w:rsid w:val="005A3B66"/>
    <w:rsid w:val="005A42E3"/>
    <w:rsid w:val="005A5F04"/>
    <w:rsid w:val="005A5F93"/>
    <w:rsid w:val="005A6430"/>
    <w:rsid w:val="005A6953"/>
    <w:rsid w:val="005A6DC2"/>
    <w:rsid w:val="005A7C23"/>
    <w:rsid w:val="005B0870"/>
    <w:rsid w:val="005B1762"/>
    <w:rsid w:val="005B1DB5"/>
    <w:rsid w:val="005B4B88"/>
    <w:rsid w:val="005B5605"/>
    <w:rsid w:val="005B59D4"/>
    <w:rsid w:val="005B5D60"/>
    <w:rsid w:val="005B5E31"/>
    <w:rsid w:val="005B64AE"/>
    <w:rsid w:val="005B6E3D"/>
    <w:rsid w:val="005B7298"/>
    <w:rsid w:val="005C1BFC"/>
    <w:rsid w:val="005C3AFA"/>
    <w:rsid w:val="005C5947"/>
    <w:rsid w:val="005C71B2"/>
    <w:rsid w:val="005C732B"/>
    <w:rsid w:val="005C7B55"/>
    <w:rsid w:val="005D0175"/>
    <w:rsid w:val="005D0342"/>
    <w:rsid w:val="005D1CC4"/>
    <w:rsid w:val="005D2D62"/>
    <w:rsid w:val="005D3FDF"/>
    <w:rsid w:val="005D5A78"/>
    <w:rsid w:val="005D5DB0"/>
    <w:rsid w:val="005D7107"/>
    <w:rsid w:val="005E0682"/>
    <w:rsid w:val="005E0B43"/>
    <w:rsid w:val="005E4742"/>
    <w:rsid w:val="005E602B"/>
    <w:rsid w:val="005E6829"/>
    <w:rsid w:val="005F10D4"/>
    <w:rsid w:val="005F19AF"/>
    <w:rsid w:val="005F26E8"/>
    <w:rsid w:val="005F275A"/>
    <w:rsid w:val="005F2E08"/>
    <w:rsid w:val="005F362C"/>
    <w:rsid w:val="005F78DD"/>
    <w:rsid w:val="005F7A4D"/>
    <w:rsid w:val="006006CC"/>
    <w:rsid w:val="00601B68"/>
    <w:rsid w:val="0060359B"/>
    <w:rsid w:val="0060370B"/>
    <w:rsid w:val="00603F69"/>
    <w:rsid w:val="006040DA"/>
    <w:rsid w:val="006047BD"/>
    <w:rsid w:val="00607675"/>
    <w:rsid w:val="00610F53"/>
    <w:rsid w:val="006110C0"/>
    <w:rsid w:val="00611AB0"/>
    <w:rsid w:val="00612E3F"/>
    <w:rsid w:val="00613208"/>
    <w:rsid w:val="00615E8E"/>
    <w:rsid w:val="00616767"/>
    <w:rsid w:val="0061698B"/>
    <w:rsid w:val="00616F61"/>
    <w:rsid w:val="0062048E"/>
    <w:rsid w:val="00620917"/>
    <w:rsid w:val="0062163D"/>
    <w:rsid w:val="00623A9E"/>
    <w:rsid w:val="00624A20"/>
    <w:rsid w:val="00624C9B"/>
    <w:rsid w:val="00626EB8"/>
    <w:rsid w:val="00630BB3"/>
    <w:rsid w:val="00632182"/>
    <w:rsid w:val="006335DF"/>
    <w:rsid w:val="00634717"/>
    <w:rsid w:val="0063670E"/>
    <w:rsid w:val="00637181"/>
    <w:rsid w:val="00637AF8"/>
    <w:rsid w:val="00637C12"/>
    <w:rsid w:val="006412BE"/>
    <w:rsid w:val="0064144D"/>
    <w:rsid w:val="00641609"/>
    <w:rsid w:val="0064160E"/>
    <w:rsid w:val="00642389"/>
    <w:rsid w:val="006439ED"/>
    <w:rsid w:val="00644306"/>
    <w:rsid w:val="006450E2"/>
    <w:rsid w:val="00645195"/>
    <w:rsid w:val="006453D8"/>
    <w:rsid w:val="00647967"/>
    <w:rsid w:val="00650503"/>
    <w:rsid w:val="006517F1"/>
    <w:rsid w:val="00651A1C"/>
    <w:rsid w:val="00651E73"/>
    <w:rsid w:val="006522FD"/>
    <w:rsid w:val="00652800"/>
    <w:rsid w:val="0065314C"/>
    <w:rsid w:val="00653AB0"/>
    <w:rsid w:val="00653C5D"/>
    <w:rsid w:val="006544A7"/>
    <w:rsid w:val="006552BE"/>
    <w:rsid w:val="006618E3"/>
    <w:rsid w:val="00661D06"/>
    <w:rsid w:val="006638B4"/>
    <w:rsid w:val="0066400D"/>
    <w:rsid w:val="006644C4"/>
    <w:rsid w:val="0066665B"/>
    <w:rsid w:val="006708F9"/>
    <w:rsid w:val="00670EE3"/>
    <w:rsid w:val="0067331F"/>
    <w:rsid w:val="006742E8"/>
    <w:rsid w:val="0067482E"/>
    <w:rsid w:val="00675260"/>
    <w:rsid w:val="00676474"/>
    <w:rsid w:val="00677DDB"/>
    <w:rsid w:val="00677EF0"/>
    <w:rsid w:val="0068042D"/>
    <w:rsid w:val="00680FBD"/>
    <w:rsid w:val="006814BF"/>
    <w:rsid w:val="00681F32"/>
    <w:rsid w:val="0068301B"/>
    <w:rsid w:val="00683AEC"/>
    <w:rsid w:val="00684672"/>
    <w:rsid w:val="0068481E"/>
    <w:rsid w:val="0068666F"/>
    <w:rsid w:val="0068780A"/>
    <w:rsid w:val="006879C9"/>
    <w:rsid w:val="00690163"/>
    <w:rsid w:val="00690267"/>
    <w:rsid w:val="006906E7"/>
    <w:rsid w:val="006908E7"/>
    <w:rsid w:val="006927DE"/>
    <w:rsid w:val="006954D4"/>
    <w:rsid w:val="0069598B"/>
    <w:rsid w:val="00695AF0"/>
    <w:rsid w:val="006A1A8E"/>
    <w:rsid w:val="006A1CF6"/>
    <w:rsid w:val="006A2174"/>
    <w:rsid w:val="006A2D9E"/>
    <w:rsid w:val="006A3474"/>
    <w:rsid w:val="006A36DB"/>
    <w:rsid w:val="006A3EF2"/>
    <w:rsid w:val="006A44D0"/>
    <w:rsid w:val="006A48C1"/>
    <w:rsid w:val="006A510D"/>
    <w:rsid w:val="006A51A4"/>
    <w:rsid w:val="006A6BC5"/>
    <w:rsid w:val="006A77CA"/>
    <w:rsid w:val="006B06B2"/>
    <w:rsid w:val="006B1FFA"/>
    <w:rsid w:val="006B2467"/>
    <w:rsid w:val="006B3564"/>
    <w:rsid w:val="006B37E6"/>
    <w:rsid w:val="006B3D8F"/>
    <w:rsid w:val="006B41D6"/>
    <w:rsid w:val="006B42E3"/>
    <w:rsid w:val="006B44E9"/>
    <w:rsid w:val="006B73E5"/>
    <w:rsid w:val="006C0061"/>
    <w:rsid w:val="006C00A3"/>
    <w:rsid w:val="006C2C67"/>
    <w:rsid w:val="006C6374"/>
    <w:rsid w:val="006C6549"/>
    <w:rsid w:val="006C6FD7"/>
    <w:rsid w:val="006C7AB5"/>
    <w:rsid w:val="006D062E"/>
    <w:rsid w:val="006D0817"/>
    <w:rsid w:val="006D0996"/>
    <w:rsid w:val="006D1E66"/>
    <w:rsid w:val="006D2405"/>
    <w:rsid w:val="006D3A0E"/>
    <w:rsid w:val="006D4A39"/>
    <w:rsid w:val="006D516F"/>
    <w:rsid w:val="006D53A4"/>
    <w:rsid w:val="006D54B0"/>
    <w:rsid w:val="006D6748"/>
    <w:rsid w:val="006D6792"/>
    <w:rsid w:val="006D7B6B"/>
    <w:rsid w:val="006E08A7"/>
    <w:rsid w:val="006E08C4"/>
    <w:rsid w:val="006E091B"/>
    <w:rsid w:val="006E24AB"/>
    <w:rsid w:val="006E2552"/>
    <w:rsid w:val="006E30B1"/>
    <w:rsid w:val="006E42C8"/>
    <w:rsid w:val="006E4800"/>
    <w:rsid w:val="006E560F"/>
    <w:rsid w:val="006E5B90"/>
    <w:rsid w:val="006E60D3"/>
    <w:rsid w:val="006E79B6"/>
    <w:rsid w:val="006F054E"/>
    <w:rsid w:val="006F15D8"/>
    <w:rsid w:val="006F1B19"/>
    <w:rsid w:val="006F3613"/>
    <w:rsid w:val="006F3839"/>
    <w:rsid w:val="006F4503"/>
    <w:rsid w:val="006F6CD2"/>
    <w:rsid w:val="00701DAC"/>
    <w:rsid w:val="00704694"/>
    <w:rsid w:val="007058CD"/>
    <w:rsid w:val="00705D75"/>
    <w:rsid w:val="0070723B"/>
    <w:rsid w:val="00712DA7"/>
    <w:rsid w:val="0071453D"/>
    <w:rsid w:val="00714956"/>
    <w:rsid w:val="00715124"/>
    <w:rsid w:val="00715167"/>
    <w:rsid w:val="00715F89"/>
    <w:rsid w:val="00716190"/>
    <w:rsid w:val="00716FB7"/>
    <w:rsid w:val="00717C66"/>
    <w:rsid w:val="00721292"/>
    <w:rsid w:val="0072144B"/>
    <w:rsid w:val="00722C5B"/>
    <w:rsid w:val="00722D6B"/>
    <w:rsid w:val="00723956"/>
    <w:rsid w:val="00724203"/>
    <w:rsid w:val="00724E6C"/>
    <w:rsid w:val="00725C3B"/>
    <w:rsid w:val="00725D14"/>
    <w:rsid w:val="007266FB"/>
    <w:rsid w:val="00731C29"/>
    <w:rsid w:val="0073212B"/>
    <w:rsid w:val="00733D6A"/>
    <w:rsid w:val="00734065"/>
    <w:rsid w:val="00734894"/>
    <w:rsid w:val="00735327"/>
    <w:rsid w:val="00735451"/>
    <w:rsid w:val="007370C8"/>
    <w:rsid w:val="00740573"/>
    <w:rsid w:val="00741479"/>
    <w:rsid w:val="007414DA"/>
    <w:rsid w:val="007444AA"/>
    <w:rsid w:val="007448D2"/>
    <w:rsid w:val="00744A73"/>
    <w:rsid w:val="00744DB8"/>
    <w:rsid w:val="00745294"/>
    <w:rsid w:val="00745C28"/>
    <w:rsid w:val="007460FF"/>
    <w:rsid w:val="007474D4"/>
    <w:rsid w:val="00750934"/>
    <w:rsid w:val="0075322D"/>
    <w:rsid w:val="00753D56"/>
    <w:rsid w:val="00755875"/>
    <w:rsid w:val="00755C7B"/>
    <w:rsid w:val="007564AE"/>
    <w:rsid w:val="00757591"/>
    <w:rsid w:val="00757633"/>
    <w:rsid w:val="00757A59"/>
    <w:rsid w:val="00757DD5"/>
    <w:rsid w:val="007617A7"/>
    <w:rsid w:val="00762080"/>
    <w:rsid w:val="00762125"/>
    <w:rsid w:val="00762AC9"/>
    <w:rsid w:val="007635C3"/>
    <w:rsid w:val="00765E06"/>
    <w:rsid w:val="00765F79"/>
    <w:rsid w:val="007706FF"/>
    <w:rsid w:val="00770891"/>
    <w:rsid w:val="00770C61"/>
    <w:rsid w:val="00772BA3"/>
    <w:rsid w:val="00776363"/>
    <w:rsid w:val="007763FE"/>
    <w:rsid w:val="00776998"/>
    <w:rsid w:val="007776A2"/>
    <w:rsid w:val="00777849"/>
    <w:rsid w:val="00780A99"/>
    <w:rsid w:val="00781C4F"/>
    <w:rsid w:val="007820B9"/>
    <w:rsid w:val="00782487"/>
    <w:rsid w:val="00782A2E"/>
    <w:rsid w:val="00782B11"/>
    <w:rsid w:val="007836C0"/>
    <w:rsid w:val="00785EA2"/>
    <w:rsid w:val="0078667E"/>
    <w:rsid w:val="007919DC"/>
    <w:rsid w:val="00791B72"/>
    <w:rsid w:val="00791C7F"/>
    <w:rsid w:val="0079377A"/>
    <w:rsid w:val="00794535"/>
    <w:rsid w:val="007945A2"/>
    <w:rsid w:val="00794C6F"/>
    <w:rsid w:val="00796888"/>
    <w:rsid w:val="00797545"/>
    <w:rsid w:val="007A1326"/>
    <w:rsid w:val="007A21B0"/>
    <w:rsid w:val="007A2B7B"/>
    <w:rsid w:val="007A3356"/>
    <w:rsid w:val="007A36F3"/>
    <w:rsid w:val="007A3EC9"/>
    <w:rsid w:val="007A460E"/>
    <w:rsid w:val="007A4CEF"/>
    <w:rsid w:val="007A51F8"/>
    <w:rsid w:val="007A55A8"/>
    <w:rsid w:val="007A5CE3"/>
    <w:rsid w:val="007B0EBB"/>
    <w:rsid w:val="007B24C4"/>
    <w:rsid w:val="007B4E38"/>
    <w:rsid w:val="007B50E4"/>
    <w:rsid w:val="007B5236"/>
    <w:rsid w:val="007B6B2F"/>
    <w:rsid w:val="007C057B"/>
    <w:rsid w:val="007C1661"/>
    <w:rsid w:val="007C1A9E"/>
    <w:rsid w:val="007C2CF7"/>
    <w:rsid w:val="007C4E9F"/>
    <w:rsid w:val="007C6E38"/>
    <w:rsid w:val="007D212E"/>
    <w:rsid w:val="007D297A"/>
    <w:rsid w:val="007D2B8C"/>
    <w:rsid w:val="007D458F"/>
    <w:rsid w:val="007D5655"/>
    <w:rsid w:val="007D5A52"/>
    <w:rsid w:val="007D7CF5"/>
    <w:rsid w:val="007D7E58"/>
    <w:rsid w:val="007E41AD"/>
    <w:rsid w:val="007E5E9E"/>
    <w:rsid w:val="007F1493"/>
    <w:rsid w:val="007F15BC"/>
    <w:rsid w:val="007F2C20"/>
    <w:rsid w:val="007F3524"/>
    <w:rsid w:val="007F576D"/>
    <w:rsid w:val="007F637A"/>
    <w:rsid w:val="007F66A6"/>
    <w:rsid w:val="007F76BF"/>
    <w:rsid w:val="008003CD"/>
    <w:rsid w:val="00800512"/>
    <w:rsid w:val="00801687"/>
    <w:rsid w:val="008019EE"/>
    <w:rsid w:val="00802022"/>
    <w:rsid w:val="0080207C"/>
    <w:rsid w:val="008028A3"/>
    <w:rsid w:val="008029A5"/>
    <w:rsid w:val="0080555B"/>
    <w:rsid w:val="008059C1"/>
    <w:rsid w:val="0080662F"/>
    <w:rsid w:val="00806C91"/>
    <w:rsid w:val="0081065F"/>
    <w:rsid w:val="008109B1"/>
    <w:rsid w:val="00810E72"/>
    <w:rsid w:val="0081179B"/>
    <w:rsid w:val="00812DCB"/>
    <w:rsid w:val="0081364E"/>
    <w:rsid w:val="00813AD1"/>
    <w:rsid w:val="00813FA5"/>
    <w:rsid w:val="0081523F"/>
    <w:rsid w:val="00816151"/>
    <w:rsid w:val="00817268"/>
    <w:rsid w:val="00817790"/>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297"/>
    <w:rsid w:val="00836297"/>
    <w:rsid w:val="00836A5C"/>
    <w:rsid w:val="008377AF"/>
    <w:rsid w:val="008404C4"/>
    <w:rsid w:val="0084056D"/>
    <w:rsid w:val="00841080"/>
    <w:rsid w:val="008412F7"/>
    <w:rsid w:val="008414BB"/>
    <w:rsid w:val="00841837"/>
    <w:rsid w:val="00841B54"/>
    <w:rsid w:val="0084288E"/>
    <w:rsid w:val="00842B12"/>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7C5"/>
    <w:rsid w:val="00860A52"/>
    <w:rsid w:val="00862960"/>
    <w:rsid w:val="00863532"/>
    <w:rsid w:val="008641E8"/>
    <w:rsid w:val="00865EC3"/>
    <w:rsid w:val="0086629C"/>
    <w:rsid w:val="00866415"/>
    <w:rsid w:val="0086672A"/>
    <w:rsid w:val="00867469"/>
    <w:rsid w:val="00870838"/>
    <w:rsid w:val="008709F0"/>
    <w:rsid w:val="00870A3D"/>
    <w:rsid w:val="008736AC"/>
    <w:rsid w:val="00874C1F"/>
    <w:rsid w:val="00875E32"/>
    <w:rsid w:val="00876A23"/>
    <w:rsid w:val="00877B3F"/>
    <w:rsid w:val="00880A08"/>
    <w:rsid w:val="008813A0"/>
    <w:rsid w:val="00882E98"/>
    <w:rsid w:val="00883242"/>
    <w:rsid w:val="00883A53"/>
    <w:rsid w:val="008853CA"/>
    <w:rsid w:val="00885C59"/>
    <w:rsid w:val="00890C47"/>
    <w:rsid w:val="0089256F"/>
    <w:rsid w:val="00893CDB"/>
    <w:rsid w:val="00893D12"/>
    <w:rsid w:val="0089468F"/>
    <w:rsid w:val="00895105"/>
    <w:rsid w:val="00895316"/>
    <w:rsid w:val="00895583"/>
    <w:rsid w:val="00895861"/>
    <w:rsid w:val="0089619B"/>
    <w:rsid w:val="00897B91"/>
    <w:rsid w:val="008A00A0"/>
    <w:rsid w:val="008A0836"/>
    <w:rsid w:val="008A0B04"/>
    <w:rsid w:val="008A21F0"/>
    <w:rsid w:val="008A5DE5"/>
    <w:rsid w:val="008A766D"/>
    <w:rsid w:val="008B1FDB"/>
    <w:rsid w:val="008B2A5B"/>
    <w:rsid w:val="008B367A"/>
    <w:rsid w:val="008B430F"/>
    <w:rsid w:val="008B44C9"/>
    <w:rsid w:val="008B4DA3"/>
    <w:rsid w:val="008B4FF4"/>
    <w:rsid w:val="008B579E"/>
    <w:rsid w:val="008B6729"/>
    <w:rsid w:val="008B7F83"/>
    <w:rsid w:val="008C085A"/>
    <w:rsid w:val="008C1A20"/>
    <w:rsid w:val="008C1F23"/>
    <w:rsid w:val="008C2FB5"/>
    <w:rsid w:val="008C302C"/>
    <w:rsid w:val="008C357E"/>
    <w:rsid w:val="008C44F7"/>
    <w:rsid w:val="008C4CAB"/>
    <w:rsid w:val="008C6461"/>
    <w:rsid w:val="008C6BA4"/>
    <w:rsid w:val="008C6C99"/>
    <w:rsid w:val="008C6F82"/>
    <w:rsid w:val="008C7CBC"/>
    <w:rsid w:val="008D0067"/>
    <w:rsid w:val="008D10D9"/>
    <w:rsid w:val="008D123F"/>
    <w:rsid w:val="008D125E"/>
    <w:rsid w:val="008D4185"/>
    <w:rsid w:val="008D4737"/>
    <w:rsid w:val="008D5308"/>
    <w:rsid w:val="008D55BF"/>
    <w:rsid w:val="008D61E0"/>
    <w:rsid w:val="008D6722"/>
    <w:rsid w:val="008D6C05"/>
    <w:rsid w:val="008D6E1D"/>
    <w:rsid w:val="008D7AB2"/>
    <w:rsid w:val="008E0259"/>
    <w:rsid w:val="008E0547"/>
    <w:rsid w:val="008E0A1A"/>
    <w:rsid w:val="008E43E0"/>
    <w:rsid w:val="008E4A0E"/>
    <w:rsid w:val="008E4E59"/>
    <w:rsid w:val="008E7476"/>
    <w:rsid w:val="008E7609"/>
    <w:rsid w:val="008F0115"/>
    <w:rsid w:val="008F0383"/>
    <w:rsid w:val="008F1F6A"/>
    <w:rsid w:val="008F28E7"/>
    <w:rsid w:val="008F33D1"/>
    <w:rsid w:val="008F3EDF"/>
    <w:rsid w:val="008F3FEF"/>
    <w:rsid w:val="008F56DB"/>
    <w:rsid w:val="008F6737"/>
    <w:rsid w:val="0090053B"/>
    <w:rsid w:val="00900E59"/>
    <w:rsid w:val="00900FCF"/>
    <w:rsid w:val="00901298"/>
    <w:rsid w:val="009019BB"/>
    <w:rsid w:val="00902919"/>
    <w:rsid w:val="00902DF3"/>
    <w:rsid w:val="0090315B"/>
    <w:rsid w:val="009033B0"/>
    <w:rsid w:val="00903CE4"/>
    <w:rsid w:val="00903ECF"/>
    <w:rsid w:val="00904350"/>
    <w:rsid w:val="00905926"/>
    <w:rsid w:val="0090604A"/>
    <w:rsid w:val="009078AB"/>
    <w:rsid w:val="0091055E"/>
    <w:rsid w:val="00910D39"/>
    <w:rsid w:val="0091252A"/>
    <w:rsid w:val="00912C5D"/>
    <w:rsid w:val="00912EC7"/>
    <w:rsid w:val="00913D40"/>
    <w:rsid w:val="009153A2"/>
    <w:rsid w:val="0091571A"/>
    <w:rsid w:val="00915AC4"/>
    <w:rsid w:val="00920A1E"/>
    <w:rsid w:val="00920C71"/>
    <w:rsid w:val="009227DD"/>
    <w:rsid w:val="00922898"/>
    <w:rsid w:val="00923015"/>
    <w:rsid w:val="009234D0"/>
    <w:rsid w:val="009237B9"/>
    <w:rsid w:val="00923E18"/>
    <w:rsid w:val="00925013"/>
    <w:rsid w:val="00925024"/>
    <w:rsid w:val="00925103"/>
    <w:rsid w:val="00925309"/>
    <w:rsid w:val="00925655"/>
    <w:rsid w:val="00925733"/>
    <w:rsid w:val="009257A8"/>
    <w:rsid w:val="00925E12"/>
    <w:rsid w:val="009261C8"/>
    <w:rsid w:val="00926D03"/>
    <w:rsid w:val="00926F76"/>
    <w:rsid w:val="00927DB3"/>
    <w:rsid w:val="00927E08"/>
    <w:rsid w:val="009309C9"/>
    <w:rsid w:val="00930D17"/>
    <w:rsid w:val="00930ED6"/>
    <w:rsid w:val="00931206"/>
    <w:rsid w:val="00932077"/>
    <w:rsid w:val="00932A03"/>
    <w:rsid w:val="00932F9A"/>
    <w:rsid w:val="0093313E"/>
    <w:rsid w:val="009331F9"/>
    <w:rsid w:val="00933801"/>
    <w:rsid w:val="00934012"/>
    <w:rsid w:val="0093530F"/>
    <w:rsid w:val="0093592F"/>
    <w:rsid w:val="009363F0"/>
    <w:rsid w:val="0093688D"/>
    <w:rsid w:val="0094165A"/>
    <w:rsid w:val="00942056"/>
    <w:rsid w:val="009429D1"/>
    <w:rsid w:val="00942E67"/>
    <w:rsid w:val="00943299"/>
    <w:rsid w:val="009438A7"/>
    <w:rsid w:val="00943A79"/>
    <w:rsid w:val="009458AF"/>
    <w:rsid w:val="00946555"/>
    <w:rsid w:val="00950089"/>
    <w:rsid w:val="009520A1"/>
    <w:rsid w:val="009522E2"/>
    <w:rsid w:val="0095259D"/>
    <w:rsid w:val="009528C1"/>
    <w:rsid w:val="009532C7"/>
    <w:rsid w:val="00953891"/>
    <w:rsid w:val="00953E82"/>
    <w:rsid w:val="00954CF1"/>
    <w:rsid w:val="00954FB7"/>
    <w:rsid w:val="00955D6C"/>
    <w:rsid w:val="00960547"/>
    <w:rsid w:val="00960CCA"/>
    <w:rsid w:val="00960E03"/>
    <w:rsid w:val="009624AB"/>
    <w:rsid w:val="009634F6"/>
    <w:rsid w:val="00963579"/>
    <w:rsid w:val="0096422F"/>
    <w:rsid w:val="00964AE3"/>
    <w:rsid w:val="00965D80"/>
    <w:rsid w:val="00965F05"/>
    <w:rsid w:val="0096720F"/>
    <w:rsid w:val="0097036E"/>
    <w:rsid w:val="009718BF"/>
    <w:rsid w:val="00973DB2"/>
    <w:rsid w:val="009776D2"/>
    <w:rsid w:val="00981475"/>
    <w:rsid w:val="00981668"/>
    <w:rsid w:val="009830E7"/>
    <w:rsid w:val="00984331"/>
    <w:rsid w:val="00984C07"/>
    <w:rsid w:val="00985F69"/>
    <w:rsid w:val="00987813"/>
    <w:rsid w:val="009904AC"/>
    <w:rsid w:val="00990C18"/>
    <w:rsid w:val="00990C46"/>
    <w:rsid w:val="009919D9"/>
    <w:rsid w:val="00991DEF"/>
    <w:rsid w:val="00992659"/>
    <w:rsid w:val="0099359F"/>
    <w:rsid w:val="00993B98"/>
    <w:rsid w:val="00993F37"/>
    <w:rsid w:val="009944F9"/>
    <w:rsid w:val="009958BA"/>
    <w:rsid w:val="00995954"/>
    <w:rsid w:val="00995A96"/>
    <w:rsid w:val="00995E81"/>
    <w:rsid w:val="009960BA"/>
    <w:rsid w:val="00996470"/>
    <w:rsid w:val="00996603"/>
    <w:rsid w:val="009966CA"/>
    <w:rsid w:val="009974B3"/>
    <w:rsid w:val="00997D14"/>
    <w:rsid w:val="00997F5D"/>
    <w:rsid w:val="009A09AB"/>
    <w:rsid w:val="009A09AC"/>
    <w:rsid w:val="009A1BBC"/>
    <w:rsid w:val="009A2864"/>
    <w:rsid w:val="009A313E"/>
    <w:rsid w:val="009A3EAC"/>
    <w:rsid w:val="009A40D9"/>
    <w:rsid w:val="009A480F"/>
    <w:rsid w:val="009A5022"/>
    <w:rsid w:val="009A5634"/>
    <w:rsid w:val="009A5C91"/>
    <w:rsid w:val="009B08F7"/>
    <w:rsid w:val="009B165F"/>
    <w:rsid w:val="009B2864"/>
    <w:rsid w:val="009B2E67"/>
    <w:rsid w:val="009B417F"/>
    <w:rsid w:val="009B4483"/>
    <w:rsid w:val="009B5879"/>
    <w:rsid w:val="009B5A96"/>
    <w:rsid w:val="009B6030"/>
    <w:rsid w:val="009C0698"/>
    <w:rsid w:val="009C098A"/>
    <w:rsid w:val="009C0DA0"/>
    <w:rsid w:val="009C1693"/>
    <w:rsid w:val="009C1AD9"/>
    <w:rsid w:val="009C1CBB"/>
    <w:rsid w:val="009C1FCA"/>
    <w:rsid w:val="009C3001"/>
    <w:rsid w:val="009C44C9"/>
    <w:rsid w:val="009C575A"/>
    <w:rsid w:val="009C65D7"/>
    <w:rsid w:val="009C69B7"/>
    <w:rsid w:val="009C6D4B"/>
    <w:rsid w:val="009C72FE"/>
    <w:rsid w:val="009C7379"/>
    <w:rsid w:val="009C78FD"/>
    <w:rsid w:val="009D0C17"/>
    <w:rsid w:val="009D1EBE"/>
    <w:rsid w:val="009D2389"/>
    <w:rsid w:val="009D2409"/>
    <w:rsid w:val="009D2983"/>
    <w:rsid w:val="009D2BD4"/>
    <w:rsid w:val="009D36ED"/>
    <w:rsid w:val="009D4F4A"/>
    <w:rsid w:val="009D572A"/>
    <w:rsid w:val="009D67D9"/>
    <w:rsid w:val="009D7742"/>
    <w:rsid w:val="009D7D50"/>
    <w:rsid w:val="009E013D"/>
    <w:rsid w:val="009E037B"/>
    <w:rsid w:val="009E05EC"/>
    <w:rsid w:val="009E0CF8"/>
    <w:rsid w:val="009E123A"/>
    <w:rsid w:val="009E16BB"/>
    <w:rsid w:val="009E287A"/>
    <w:rsid w:val="009E46CE"/>
    <w:rsid w:val="009E56EB"/>
    <w:rsid w:val="009E5859"/>
    <w:rsid w:val="009E6AB6"/>
    <w:rsid w:val="009E6B21"/>
    <w:rsid w:val="009E7F27"/>
    <w:rsid w:val="009F1A7D"/>
    <w:rsid w:val="009F3431"/>
    <w:rsid w:val="009F3838"/>
    <w:rsid w:val="009F3ECD"/>
    <w:rsid w:val="009F4B19"/>
    <w:rsid w:val="009F5F05"/>
    <w:rsid w:val="009F7315"/>
    <w:rsid w:val="009F73D1"/>
    <w:rsid w:val="009F7C21"/>
    <w:rsid w:val="00A0092C"/>
    <w:rsid w:val="00A0094A"/>
    <w:rsid w:val="00A00D40"/>
    <w:rsid w:val="00A030B5"/>
    <w:rsid w:val="00A04A93"/>
    <w:rsid w:val="00A07569"/>
    <w:rsid w:val="00A07749"/>
    <w:rsid w:val="00A078FB"/>
    <w:rsid w:val="00A07E00"/>
    <w:rsid w:val="00A10CE1"/>
    <w:rsid w:val="00A10CED"/>
    <w:rsid w:val="00A128C6"/>
    <w:rsid w:val="00A143CE"/>
    <w:rsid w:val="00A16D9B"/>
    <w:rsid w:val="00A21A49"/>
    <w:rsid w:val="00A2231F"/>
    <w:rsid w:val="00A231E9"/>
    <w:rsid w:val="00A24330"/>
    <w:rsid w:val="00A244AA"/>
    <w:rsid w:val="00A254F1"/>
    <w:rsid w:val="00A307AE"/>
    <w:rsid w:val="00A32476"/>
    <w:rsid w:val="00A3414B"/>
    <w:rsid w:val="00A34E03"/>
    <w:rsid w:val="00A35E8B"/>
    <w:rsid w:val="00A3669F"/>
    <w:rsid w:val="00A36EAC"/>
    <w:rsid w:val="00A37607"/>
    <w:rsid w:val="00A37724"/>
    <w:rsid w:val="00A3777C"/>
    <w:rsid w:val="00A41A01"/>
    <w:rsid w:val="00A4245B"/>
    <w:rsid w:val="00A429A9"/>
    <w:rsid w:val="00A42F2B"/>
    <w:rsid w:val="00A43CFF"/>
    <w:rsid w:val="00A441E9"/>
    <w:rsid w:val="00A45D9C"/>
    <w:rsid w:val="00A47719"/>
    <w:rsid w:val="00A47EAB"/>
    <w:rsid w:val="00A5068D"/>
    <w:rsid w:val="00A509B4"/>
    <w:rsid w:val="00A52135"/>
    <w:rsid w:val="00A53227"/>
    <w:rsid w:val="00A53684"/>
    <w:rsid w:val="00A539D1"/>
    <w:rsid w:val="00A5427A"/>
    <w:rsid w:val="00A54C7B"/>
    <w:rsid w:val="00A54CFD"/>
    <w:rsid w:val="00A5587B"/>
    <w:rsid w:val="00A5639F"/>
    <w:rsid w:val="00A57040"/>
    <w:rsid w:val="00A60064"/>
    <w:rsid w:val="00A60763"/>
    <w:rsid w:val="00A64F90"/>
    <w:rsid w:val="00A65A2B"/>
    <w:rsid w:val="00A70170"/>
    <w:rsid w:val="00A726C7"/>
    <w:rsid w:val="00A729C6"/>
    <w:rsid w:val="00A7409C"/>
    <w:rsid w:val="00A752B5"/>
    <w:rsid w:val="00A76EAA"/>
    <w:rsid w:val="00A774B4"/>
    <w:rsid w:val="00A77927"/>
    <w:rsid w:val="00A77976"/>
    <w:rsid w:val="00A80144"/>
    <w:rsid w:val="00A81734"/>
    <w:rsid w:val="00A81791"/>
    <w:rsid w:val="00A818E8"/>
    <w:rsid w:val="00A8195D"/>
    <w:rsid w:val="00A81DC9"/>
    <w:rsid w:val="00A82923"/>
    <w:rsid w:val="00A8372C"/>
    <w:rsid w:val="00A855FA"/>
    <w:rsid w:val="00A905C6"/>
    <w:rsid w:val="00A90A0B"/>
    <w:rsid w:val="00A91418"/>
    <w:rsid w:val="00A91A18"/>
    <w:rsid w:val="00A9244B"/>
    <w:rsid w:val="00A932DF"/>
    <w:rsid w:val="00A947CF"/>
    <w:rsid w:val="00A95D41"/>
    <w:rsid w:val="00A95DBB"/>
    <w:rsid w:val="00A95F5B"/>
    <w:rsid w:val="00A96D9C"/>
    <w:rsid w:val="00A97222"/>
    <w:rsid w:val="00A9772A"/>
    <w:rsid w:val="00AA18E2"/>
    <w:rsid w:val="00AA22B0"/>
    <w:rsid w:val="00AA2B19"/>
    <w:rsid w:val="00AA3B89"/>
    <w:rsid w:val="00AA5E50"/>
    <w:rsid w:val="00AA63F3"/>
    <w:rsid w:val="00AA642B"/>
    <w:rsid w:val="00AB0677"/>
    <w:rsid w:val="00AB1447"/>
    <w:rsid w:val="00AB187A"/>
    <w:rsid w:val="00AB1983"/>
    <w:rsid w:val="00AB23C3"/>
    <w:rsid w:val="00AB24DB"/>
    <w:rsid w:val="00AB35D0"/>
    <w:rsid w:val="00AB6833"/>
    <w:rsid w:val="00AB697E"/>
    <w:rsid w:val="00AB77E7"/>
    <w:rsid w:val="00AC0215"/>
    <w:rsid w:val="00AC1DCF"/>
    <w:rsid w:val="00AC22D7"/>
    <w:rsid w:val="00AC23B1"/>
    <w:rsid w:val="00AC260E"/>
    <w:rsid w:val="00AC285B"/>
    <w:rsid w:val="00AC2AF9"/>
    <w:rsid w:val="00AC2F71"/>
    <w:rsid w:val="00AC47A6"/>
    <w:rsid w:val="00AC4D2B"/>
    <w:rsid w:val="00AC58CC"/>
    <w:rsid w:val="00AC60C5"/>
    <w:rsid w:val="00AC6F1E"/>
    <w:rsid w:val="00AC78ED"/>
    <w:rsid w:val="00AD02D3"/>
    <w:rsid w:val="00AD07C7"/>
    <w:rsid w:val="00AD3675"/>
    <w:rsid w:val="00AD3855"/>
    <w:rsid w:val="00AD56A9"/>
    <w:rsid w:val="00AD69C4"/>
    <w:rsid w:val="00AD6F0C"/>
    <w:rsid w:val="00AD7E54"/>
    <w:rsid w:val="00AE1C5F"/>
    <w:rsid w:val="00AE23DD"/>
    <w:rsid w:val="00AE3899"/>
    <w:rsid w:val="00AE6CD2"/>
    <w:rsid w:val="00AE776A"/>
    <w:rsid w:val="00AE7918"/>
    <w:rsid w:val="00AF1F68"/>
    <w:rsid w:val="00AF27B7"/>
    <w:rsid w:val="00AF2BB2"/>
    <w:rsid w:val="00AF3C5D"/>
    <w:rsid w:val="00AF6D33"/>
    <w:rsid w:val="00AF726A"/>
    <w:rsid w:val="00AF7AB4"/>
    <w:rsid w:val="00AF7B91"/>
    <w:rsid w:val="00B00015"/>
    <w:rsid w:val="00B01B3D"/>
    <w:rsid w:val="00B043A6"/>
    <w:rsid w:val="00B0586A"/>
    <w:rsid w:val="00B06DE8"/>
    <w:rsid w:val="00B07AE1"/>
    <w:rsid w:val="00B07D23"/>
    <w:rsid w:val="00B1001B"/>
    <w:rsid w:val="00B12968"/>
    <w:rsid w:val="00B131FF"/>
    <w:rsid w:val="00B13498"/>
    <w:rsid w:val="00B13DA2"/>
    <w:rsid w:val="00B1672A"/>
    <w:rsid w:val="00B16E71"/>
    <w:rsid w:val="00B174BD"/>
    <w:rsid w:val="00B1788D"/>
    <w:rsid w:val="00B20690"/>
    <w:rsid w:val="00B20B2A"/>
    <w:rsid w:val="00B20E64"/>
    <w:rsid w:val="00B2129B"/>
    <w:rsid w:val="00B21DB7"/>
    <w:rsid w:val="00B22E80"/>
    <w:rsid w:val="00B22FA7"/>
    <w:rsid w:val="00B231FE"/>
    <w:rsid w:val="00B246B2"/>
    <w:rsid w:val="00B24845"/>
    <w:rsid w:val="00B26370"/>
    <w:rsid w:val="00B264AD"/>
    <w:rsid w:val="00B27039"/>
    <w:rsid w:val="00B2759F"/>
    <w:rsid w:val="00B27D18"/>
    <w:rsid w:val="00B300DB"/>
    <w:rsid w:val="00B31405"/>
    <w:rsid w:val="00B32BEC"/>
    <w:rsid w:val="00B35B87"/>
    <w:rsid w:val="00B35C66"/>
    <w:rsid w:val="00B40556"/>
    <w:rsid w:val="00B4204E"/>
    <w:rsid w:val="00B42D47"/>
    <w:rsid w:val="00B42F5F"/>
    <w:rsid w:val="00B43107"/>
    <w:rsid w:val="00B45947"/>
    <w:rsid w:val="00B45AC4"/>
    <w:rsid w:val="00B45E0A"/>
    <w:rsid w:val="00B47A18"/>
    <w:rsid w:val="00B47DC6"/>
    <w:rsid w:val="00B51CD5"/>
    <w:rsid w:val="00B52313"/>
    <w:rsid w:val="00B53824"/>
    <w:rsid w:val="00B53857"/>
    <w:rsid w:val="00B53E65"/>
    <w:rsid w:val="00B54009"/>
    <w:rsid w:val="00B54B6C"/>
    <w:rsid w:val="00B56D5E"/>
    <w:rsid w:val="00B56FB1"/>
    <w:rsid w:val="00B6083F"/>
    <w:rsid w:val="00B61504"/>
    <w:rsid w:val="00B6211F"/>
    <w:rsid w:val="00B62DC2"/>
    <w:rsid w:val="00B62E95"/>
    <w:rsid w:val="00B63ABC"/>
    <w:rsid w:val="00B64A4A"/>
    <w:rsid w:val="00B64D3D"/>
    <w:rsid w:val="00B64F0A"/>
    <w:rsid w:val="00B6562C"/>
    <w:rsid w:val="00B6729E"/>
    <w:rsid w:val="00B67CF1"/>
    <w:rsid w:val="00B720C9"/>
    <w:rsid w:val="00B7391B"/>
    <w:rsid w:val="00B73ACC"/>
    <w:rsid w:val="00B743E7"/>
    <w:rsid w:val="00B74B80"/>
    <w:rsid w:val="00B7523F"/>
    <w:rsid w:val="00B76062"/>
    <w:rsid w:val="00B768A9"/>
    <w:rsid w:val="00B76E90"/>
    <w:rsid w:val="00B77C5C"/>
    <w:rsid w:val="00B8005C"/>
    <w:rsid w:val="00B82E5F"/>
    <w:rsid w:val="00B849CA"/>
    <w:rsid w:val="00B8666B"/>
    <w:rsid w:val="00B904F4"/>
    <w:rsid w:val="00B90BD1"/>
    <w:rsid w:val="00B92536"/>
    <w:rsid w:val="00B9274D"/>
    <w:rsid w:val="00B940FC"/>
    <w:rsid w:val="00B94207"/>
    <w:rsid w:val="00B945D4"/>
    <w:rsid w:val="00B9506C"/>
    <w:rsid w:val="00B97B50"/>
    <w:rsid w:val="00BA1DD2"/>
    <w:rsid w:val="00BA3149"/>
    <w:rsid w:val="00BA3959"/>
    <w:rsid w:val="00BA563D"/>
    <w:rsid w:val="00BB1855"/>
    <w:rsid w:val="00BB2332"/>
    <w:rsid w:val="00BB239F"/>
    <w:rsid w:val="00BB2494"/>
    <w:rsid w:val="00BB2522"/>
    <w:rsid w:val="00BB2817"/>
    <w:rsid w:val="00BB288D"/>
    <w:rsid w:val="00BB28A3"/>
    <w:rsid w:val="00BB4A2A"/>
    <w:rsid w:val="00BB5218"/>
    <w:rsid w:val="00BB72A6"/>
    <w:rsid w:val="00BB72C0"/>
    <w:rsid w:val="00BB734F"/>
    <w:rsid w:val="00BB7FF3"/>
    <w:rsid w:val="00BC0AF1"/>
    <w:rsid w:val="00BC27BE"/>
    <w:rsid w:val="00BC28BB"/>
    <w:rsid w:val="00BC2BFC"/>
    <w:rsid w:val="00BC3779"/>
    <w:rsid w:val="00BC41A0"/>
    <w:rsid w:val="00BC43D8"/>
    <w:rsid w:val="00BC4B57"/>
    <w:rsid w:val="00BC59F4"/>
    <w:rsid w:val="00BD0186"/>
    <w:rsid w:val="00BD0539"/>
    <w:rsid w:val="00BD1661"/>
    <w:rsid w:val="00BD6178"/>
    <w:rsid w:val="00BD6348"/>
    <w:rsid w:val="00BD6A99"/>
    <w:rsid w:val="00BE08BA"/>
    <w:rsid w:val="00BE147F"/>
    <w:rsid w:val="00BE1BBC"/>
    <w:rsid w:val="00BE46B5"/>
    <w:rsid w:val="00BE4B3C"/>
    <w:rsid w:val="00BE6663"/>
    <w:rsid w:val="00BE6E4A"/>
    <w:rsid w:val="00BF0917"/>
    <w:rsid w:val="00BF0CD7"/>
    <w:rsid w:val="00BF143E"/>
    <w:rsid w:val="00BF15CE"/>
    <w:rsid w:val="00BF2157"/>
    <w:rsid w:val="00BF2750"/>
    <w:rsid w:val="00BF2FC3"/>
    <w:rsid w:val="00BF3551"/>
    <w:rsid w:val="00BF37C3"/>
    <w:rsid w:val="00BF3D7C"/>
    <w:rsid w:val="00BF4F07"/>
    <w:rsid w:val="00BF6888"/>
    <w:rsid w:val="00BF695B"/>
    <w:rsid w:val="00BF6A14"/>
    <w:rsid w:val="00BF715E"/>
    <w:rsid w:val="00BF71B0"/>
    <w:rsid w:val="00BF797F"/>
    <w:rsid w:val="00C00A72"/>
    <w:rsid w:val="00C015BB"/>
    <w:rsid w:val="00C0161F"/>
    <w:rsid w:val="00C030BD"/>
    <w:rsid w:val="00C0329A"/>
    <w:rsid w:val="00C036C3"/>
    <w:rsid w:val="00C03CCA"/>
    <w:rsid w:val="00C040E8"/>
    <w:rsid w:val="00C0499E"/>
    <w:rsid w:val="00C04F4A"/>
    <w:rsid w:val="00C06424"/>
    <w:rsid w:val="00C06484"/>
    <w:rsid w:val="00C07776"/>
    <w:rsid w:val="00C07C0D"/>
    <w:rsid w:val="00C10210"/>
    <w:rsid w:val="00C1035C"/>
    <w:rsid w:val="00C1140E"/>
    <w:rsid w:val="00C1358F"/>
    <w:rsid w:val="00C13C2A"/>
    <w:rsid w:val="00C13CE8"/>
    <w:rsid w:val="00C14187"/>
    <w:rsid w:val="00C15151"/>
    <w:rsid w:val="00C17264"/>
    <w:rsid w:val="00C1779D"/>
    <w:rsid w:val="00C179BC"/>
    <w:rsid w:val="00C17F8C"/>
    <w:rsid w:val="00C211E6"/>
    <w:rsid w:val="00C22446"/>
    <w:rsid w:val="00C22681"/>
    <w:rsid w:val="00C22FB5"/>
    <w:rsid w:val="00C23D69"/>
    <w:rsid w:val="00C24236"/>
    <w:rsid w:val="00C24CBF"/>
    <w:rsid w:val="00C25C66"/>
    <w:rsid w:val="00C26BDD"/>
    <w:rsid w:val="00C2710B"/>
    <w:rsid w:val="00C279C2"/>
    <w:rsid w:val="00C3183E"/>
    <w:rsid w:val="00C33531"/>
    <w:rsid w:val="00C33B9E"/>
    <w:rsid w:val="00C34194"/>
    <w:rsid w:val="00C34CC7"/>
    <w:rsid w:val="00C3512F"/>
    <w:rsid w:val="00C35EF7"/>
    <w:rsid w:val="00C37BAE"/>
    <w:rsid w:val="00C4043D"/>
    <w:rsid w:val="00C40DAA"/>
    <w:rsid w:val="00C41F7E"/>
    <w:rsid w:val="00C42A1B"/>
    <w:rsid w:val="00C42B41"/>
    <w:rsid w:val="00C42C1F"/>
    <w:rsid w:val="00C4438C"/>
    <w:rsid w:val="00C44A8D"/>
    <w:rsid w:val="00C44CF8"/>
    <w:rsid w:val="00C45B91"/>
    <w:rsid w:val="00C460A1"/>
    <w:rsid w:val="00C47444"/>
    <w:rsid w:val="00C4789C"/>
    <w:rsid w:val="00C47CA1"/>
    <w:rsid w:val="00C50EBB"/>
    <w:rsid w:val="00C52C02"/>
    <w:rsid w:val="00C52DCB"/>
    <w:rsid w:val="00C57EE8"/>
    <w:rsid w:val="00C61072"/>
    <w:rsid w:val="00C6243C"/>
    <w:rsid w:val="00C62F54"/>
    <w:rsid w:val="00C63AEA"/>
    <w:rsid w:val="00C650CE"/>
    <w:rsid w:val="00C65332"/>
    <w:rsid w:val="00C67BBF"/>
    <w:rsid w:val="00C70168"/>
    <w:rsid w:val="00C708B1"/>
    <w:rsid w:val="00C71772"/>
    <w:rsid w:val="00C718DD"/>
    <w:rsid w:val="00C71AFB"/>
    <w:rsid w:val="00C71B6E"/>
    <w:rsid w:val="00C72A72"/>
    <w:rsid w:val="00C74707"/>
    <w:rsid w:val="00C75219"/>
    <w:rsid w:val="00C767C7"/>
    <w:rsid w:val="00C76D31"/>
    <w:rsid w:val="00C771F4"/>
    <w:rsid w:val="00C779FD"/>
    <w:rsid w:val="00C77D84"/>
    <w:rsid w:val="00C80B9E"/>
    <w:rsid w:val="00C80DA7"/>
    <w:rsid w:val="00C841B7"/>
    <w:rsid w:val="00C84A6C"/>
    <w:rsid w:val="00C85D49"/>
    <w:rsid w:val="00C8667D"/>
    <w:rsid w:val="00C86967"/>
    <w:rsid w:val="00C921F2"/>
    <w:rsid w:val="00C928A8"/>
    <w:rsid w:val="00C93044"/>
    <w:rsid w:val="00C95246"/>
    <w:rsid w:val="00C959ED"/>
    <w:rsid w:val="00C961C8"/>
    <w:rsid w:val="00C964F5"/>
    <w:rsid w:val="00CA0603"/>
    <w:rsid w:val="00CA103E"/>
    <w:rsid w:val="00CA4F55"/>
    <w:rsid w:val="00CA6C45"/>
    <w:rsid w:val="00CA74F6"/>
    <w:rsid w:val="00CA7603"/>
    <w:rsid w:val="00CA761A"/>
    <w:rsid w:val="00CA7667"/>
    <w:rsid w:val="00CA7AFC"/>
    <w:rsid w:val="00CB0361"/>
    <w:rsid w:val="00CB0E99"/>
    <w:rsid w:val="00CB226A"/>
    <w:rsid w:val="00CB364E"/>
    <w:rsid w:val="00CB37B8"/>
    <w:rsid w:val="00CB4C3A"/>
    <w:rsid w:val="00CB4F1A"/>
    <w:rsid w:val="00CB58B4"/>
    <w:rsid w:val="00CB6577"/>
    <w:rsid w:val="00CB6768"/>
    <w:rsid w:val="00CB74C7"/>
    <w:rsid w:val="00CB76D5"/>
    <w:rsid w:val="00CC157B"/>
    <w:rsid w:val="00CC1FE9"/>
    <w:rsid w:val="00CC2F37"/>
    <w:rsid w:val="00CC3B49"/>
    <w:rsid w:val="00CC3D04"/>
    <w:rsid w:val="00CC4AF7"/>
    <w:rsid w:val="00CC54E5"/>
    <w:rsid w:val="00CC6B96"/>
    <w:rsid w:val="00CC6F04"/>
    <w:rsid w:val="00CC7B94"/>
    <w:rsid w:val="00CD0F77"/>
    <w:rsid w:val="00CD3CD8"/>
    <w:rsid w:val="00CD3DB0"/>
    <w:rsid w:val="00CD6E8E"/>
    <w:rsid w:val="00CE161F"/>
    <w:rsid w:val="00CE2CC6"/>
    <w:rsid w:val="00CE3529"/>
    <w:rsid w:val="00CE4320"/>
    <w:rsid w:val="00CE4EF4"/>
    <w:rsid w:val="00CE5D9A"/>
    <w:rsid w:val="00CE7298"/>
    <w:rsid w:val="00CE76CD"/>
    <w:rsid w:val="00CF07C0"/>
    <w:rsid w:val="00CF0B65"/>
    <w:rsid w:val="00CF1C1F"/>
    <w:rsid w:val="00CF3B5E"/>
    <w:rsid w:val="00CF3BA6"/>
    <w:rsid w:val="00CF49BD"/>
    <w:rsid w:val="00CF4E8C"/>
    <w:rsid w:val="00CF52D9"/>
    <w:rsid w:val="00CF54DA"/>
    <w:rsid w:val="00CF6913"/>
    <w:rsid w:val="00CF7AA7"/>
    <w:rsid w:val="00D006CF"/>
    <w:rsid w:val="00D007DF"/>
    <w:rsid w:val="00D008A6"/>
    <w:rsid w:val="00D00960"/>
    <w:rsid w:val="00D00B74"/>
    <w:rsid w:val="00D015F0"/>
    <w:rsid w:val="00D019DB"/>
    <w:rsid w:val="00D0447B"/>
    <w:rsid w:val="00D04894"/>
    <w:rsid w:val="00D048A2"/>
    <w:rsid w:val="00D053CE"/>
    <w:rsid w:val="00D055EB"/>
    <w:rsid w:val="00D056FE"/>
    <w:rsid w:val="00D05B56"/>
    <w:rsid w:val="00D05D60"/>
    <w:rsid w:val="00D114B2"/>
    <w:rsid w:val="00D121C4"/>
    <w:rsid w:val="00D12B65"/>
    <w:rsid w:val="00D14274"/>
    <w:rsid w:val="00D149C9"/>
    <w:rsid w:val="00D14A08"/>
    <w:rsid w:val="00D15E5B"/>
    <w:rsid w:val="00D16C96"/>
    <w:rsid w:val="00D17C62"/>
    <w:rsid w:val="00D20812"/>
    <w:rsid w:val="00D21586"/>
    <w:rsid w:val="00D21851"/>
    <w:rsid w:val="00D21EA5"/>
    <w:rsid w:val="00D231B4"/>
    <w:rsid w:val="00D23A38"/>
    <w:rsid w:val="00D252FC"/>
    <w:rsid w:val="00D2574C"/>
    <w:rsid w:val="00D26D79"/>
    <w:rsid w:val="00D270BB"/>
    <w:rsid w:val="00D27C2B"/>
    <w:rsid w:val="00D3177D"/>
    <w:rsid w:val="00D328E3"/>
    <w:rsid w:val="00D33363"/>
    <w:rsid w:val="00D33437"/>
    <w:rsid w:val="00D34943"/>
    <w:rsid w:val="00D34A2B"/>
    <w:rsid w:val="00D34B4D"/>
    <w:rsid w:val="00D35409"/>
    <w:rsid w:val="00D359D4"/>
    <w:rsid w:val="00D41B88"/>
    <w:rsid w:val="00D41E23"/>
    <w:rsid w:val="00D42073"/>
    <w:rsid w:val="00D429EC"/>
    <w:rsid w:val="00D43D44"/>
    <w:rsid w:val="00D43EBB"/>
    <w:rsid w:val="00D44E4E"/>
    <w:rsid w:val="00D46D26"/>
    <w:rsid w:val="00D47ECD"/>
    <w:rsid w:val="00D51254"/>
    <w:rsid w:val="00D51627"/>
    <w:rsid w:val="00D51E1A"/>
    <w:rsid w:val="00D52344"/>
    <w:rsid w:val="00D54AAC"/>
    <w:rsid w:val="00D54B32"/>
    <w:rsid w:val="00D55DF0"/>
    <w:rsid w:val="00D563E1"/>
    <w:rsid w:val="00D56BB6"/>
    <w:rsid w:val="00D6022B"/>
    <w:rsid w:val="00D60C40"/>
    <w:rsid w:val="00D6138D"/>
    <w:rsid w:val="00D6166E"/>
    <w:rsid w:val="00D62099"/>
    <w:rsid w:val="00D620B0"/>
    <w:rsid w:val="00D63126"/>
    <w:rsid w:val="00D635A7"/>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272"/>
    <w:rsid w:val="00D76FA6"/>
    <w:rsid w:val="00D77701"/>
    <w:rsid w:val="00D77FCB"/>
    <w:rsid w:val="00D803F6"/>
    <w:rsid w:val="00D82E32"/>
    <w:rsid w:val="00D83974"/>
    <w:rsid w:val="00D84133"/>
    <w:rsid w:val="00D8431C"/>
    <w:rsid w:val="00D85133"/>
    <w:rsid w:val="00D87EAB"/>
    <w:rsid w:val="00D90347"/>
    <w:rsid w:val="00D91607"/>
    <w:rsid w:val="00D929C8"/>
    <w:rsid w:val="00D92C82"/>
    <w:rsid w:val="00D93246"/>
    <w:rsid w:val="00D93336"/>
    <w:rsid w:val="00D94314"/>
    <w:rsid w:val="00D95BC7"/>
    <w:rsid w:val="00D95C17"/>
    <w:rsid w:val="00D96043"/>
    <w:rsid w:val="00D963A7"/>
    <w:rsid w:val="00D97779"/>
    <w:rsid w:val="00DA0B2A"/>
    <w:rsid w:val="00DA3835"/>
    <w:rsid w:val="00DA52F5"/>
    <w:rsid w:val="00DA6031"/>
    <w:rsid w:val="00DA6F07"/>
    <w:rsid w:val="00DA73A3"/>
    <w:rsid w:val="00DB3080"/>
    <w:rsid w:val="00DB34BA"/>
    <w:rsid w:val="00DB468F"/>
    <w:rsid w:val="00DB4E12"/>
    <w:rsid w:val="00DB52C3"/>
    <w:rsid w:val="00DB5771"/>
    <w:rsid w:val="00DB7FB8"/>
    <w:rsid w:val="00DC0918"/>
    <w:rsid w:val="00DC0AB6"/>
    <w:rsid w:val="00DC21CF"/>
    <w:rsid w:val="00DC3395"/>
    <w:rsid w:val="00DC3664"/>
    <w:rsid w:val="00DC4B9B"/>
    <w:rsid w:val="00DC50CD"/>
    <w:rsid w:val="00DC6EFC"/>
    <w:rsid w:val="00DC7CDE"/>
    <w:rsid w:val="00DD195B"/>
    <w:rsid w:val="00DD243F"/>
    <w:rsid w:val="00DD4092"/>
    <w:rsid w:val="00DD46E9"/>
    <w:rsid w:val="00DD4711"/>
    <w:rsid w:val="00DD4812"/>
    <w:rsid w:val="00DD4CA7"/>
    <w:rsid w:val="00DD6776"/>
    <w:rsid w:val="00DD6A0C"/>
    <w:rsid w:val="00DD6AAA"/>
    <w:rsid w:val="00DE0097"/>
    <w:rsid w:val="00DE05AE"/>
    <w:rsid w:val="00DE0979"/>
    <w:rsid w:val="00DE12E9"/>
    <w:rsid w:val="00DE301D"/>
    <w:rsid w:val="00DE33EC"/>
    <w:rsid w:val="00DE43F4"/>
    <w:rsid w:val="00DE53F8"/>
    <w:rsid w:val="00DE60E6"/>
    <w:rsid w:val="00DE6C9B"/>
    <w:rsid w:val="00DE74DC"/>
    <w:rsid w:val="00DE7D5A"/>
    <w:rsid w:val="00DF0A94"/>
    <w:rsid w:val="00DF1E35"/>
    <w:rsid w:val="00DF1EC4"/>
    <w:rsid w:val="00DF247C"/>
    <w:rsid w:val="00DF2CE2"/>
    <w:rsid w:val="00DF3F4F"/>
    <w:rsid w:val="00DF4075"/>
    <w:rsid w:val="00DF527B"/>
    <w:rsid w:val="00DF707E"/>
    <w:rsid w:val="00DF70A1"/>
    <w:rsid w:val="00DF73BC"/>
    <w:rsid w:val="00DF759D"/>
    <w:rsid w:val="00E003AF"/>
    <w:rsid w:val="00E00482"/>
    <w:rsid w:val="00E0120E"/>
    <w:rsid w:val="00E018C3"/>
    <w:rsid w:val="00E01C15"/>
    <w:rsid w:val="00E052B1"/>
    <w:rsid w:val="00E05886"/>
    <w:rsid w:val="00E104C6"/>
    <w:rsid w:val="00E10C02"/>
    <w:rsid w:val="00E1275F"/>
    <w:rsid w:val="00E137F4"/>
    <w:rsid w:val="00E164F2"/>
    <w:rsid w:val="00E16F61"/>
    <w:rsid w:val="00E178A7"/>
    <w:rsid w:val="00E20F6A"/>
    <w:rsid w:val="00E21A25"/>
    <w:rsid w:val="00E23303"/>
    <w:rsid w:val="00E253CA"/>
    <w:rsid w:val="00E2771C"/>
    <w:rsid w:val="00E31D50"/>
    <w:rsid w:val="00E324D9"/>
    <w:rsid w:val="00E3256E"/>
    <w:rsid w:val="00E32D33"/>
    <w:rsid w:val="00E331FB"/>
    <w:rsid w:val="00E33DF4"/>
    <w:rsid w:val="00E35EDE"/>
    <w:rsid w:val="00E36528"/>
    <w:rsid w:val="00E36FBD"/>
    <w:rsid w:val="00E37E6E"/>
    <w:rsid w:val="00E409B4"/>
    <w:rsid w:val="00E40CF7"/>
    <w:rsid w:val="00E413B8"/>
    <w:rsid w:val="00E434EB"/>
    <w:rsid w:val="00E440C0"/>
    <w:rsid w:val="00E460F2"/>
    <w:rsid w:val="00E4683D"/>
    <w:rsid w:val="00E46CA0"/>
    <w:rsid w:val="00E504A1"/>
    <w:rsid w:val="00E51231"/>
    <w:rsid w:val="00E52A67"/>
    <w:rsid w:val="00E55068"/>
    <w:rsid w:val="00E602A7"/>
    <w:rsid w:val="00E60820"/>
    <w:rsid w:val="00E60BD2"/>
    <w:rsid w:val="00E60C1E"/>
    <w:rsid w:val="00E60D3E"/>
    <w:rsid w:val="00E619E1"/>
    <w:rsid w:val="00E62FBE"/>
    <w:rsid w:val="00E63389"/>
    <w:rsid w:val="00E64597"/>
    <w:rsid w:val="00E65451"/>
    <w:rsid w:val="00E65780"/>
    <w:rsid w:val="00E66AA1"/>
    <w:rsid w:val="00E66B6A"/>
    <w:rsid w:val="00E71243"/>
    <w:rsid w:val="00E71362"/>
    <w:rsid w:val="00E714D8"/>
    <w:rsid w:val="00E7168A"/>
    <w:rsid w:val="00E717EC"/>
    <w:rsid w:val="00E71D25"/>
    <w:rsid w:val="00E7295C"/>
    <w:rsid w:val="00E73306"/>
    <w:rsid w:val="00E73CC9"/>
    <w:rsid w:val="00E74817"/>
    <w:rsid w:val="00E74FE4"/>
    <w:rsid w:val="00E7738D"/>
    <w:rsid w:val="00E77CFC"/>
    <w:rsid w:val="00E8090B"/>
    <w:rsid w:val="00E81633"/>
    <w:rsid w:val="00E8273A"/>
    <w:rsid w:val="00E82AED"/>
    <w:rsid w:val="00E82FCC"/>
    <w:rsid w:val="00E831A3"/>
    <w:rsid w:val="00E862B5"/>
    <w:rsid w:val="00E86733"/>
    <w:rsid w:val="00E86927"/>
    <w:rsid w:val="00E8700D"/>
    <w:rsid w:val="00E87094"/>
    <w:rsid w:val="00E87AFF"/>
    <w:rsid w:val="00E9108A"/>
    <w:rsid w:val="00E92B8A"/>
    <w:rsid w:val="00E934AD"/>
    <w:rsid w:val="00E94803"/>
    <w:rsid w:val="00E94B69"/>
    <w:rsid w:val="00E9588E"/>
    <w:rsid w:val="00E96813"/>
    <w:rsid w:val="00EA0534"/>
    <w:rsid w:val="00EA17B9"/>
    <w:rsid w:val="00EA279E"/>
    <w:rsid w:val="00EA2BA6"/>
    <w:rsid w:val="00EA33B1"/>
    <w:rsid w:val="00EA56C6"/>
    <w:rsid w:val="00EA616D"/>
    <w:rsid w:val="00EA74F2"/>
    <w:rsid w:val="00EA7552"/>
    <w:rsid w:val="00EA7F5C"/>
    <w:rsid w:val="00EB193D"/>
    <w:rsid w:val="00EB2A71"/>
    <w:rsid w:val="00EB32CF"/>
    <w:rsid w:val="00EB38E0"/>
    <w:rsid w:val="00EB3A0F"/>
    <w:rsid w:val="00EB4DDA"/>
    <w:rsid w:val="00EB4FCE"/>
    <w:rsid w:val="00EB7598"/>
    <w:rsid w:val="00EB7885"/>
    <w:rsid w:val="00EC004F"/>
    <w:rsid w:val="00EC0998"/>
    <w:rsid w:val="00EC2805"/>
    <w:rsid w:val="00EC3100"/>
    <w:rsid w:val="00EC3350"/>
    <w:rsid w:val="00EC3D02"/>
    <w:rsid w:val="00EC437B"/>
    <w:rsid w:val="00EC4CBD"/>
    <w:rsid w:val="00EC586D"/>
    <w:rsid w:val="00EC703B"/>
    <w:rsid w:val="00EC70D8"/>
    <w:rsid w:val="00EC78F8"/>
    <w:rsid w:val="00ED047A"/>
    <w:rsid w:val="00ED1008"/>
    <w:rsid w:val="00ED11AB"/>
    <w:rsid w:val="00ED1338"/>
    <w:rsid w:val="00ED1475"/>
    <w:rsid w:val="00ED1825"/>
    <w:rsid w:val="00ED1AB4"/>
    <w:rsid w:val="00ED288C"/>
    <w:rsid w:val="00ED2C23"/>
    <w:rsid w:val="00ED2CF0"/>
    <w:rsid w:val="00ED6D87"/>
    <w:rsid w:val="00EE1058"/>
    <w:rsid w:val="00EE1089"/>
    <w:rsid w:val="00EE2572"/>
    <w:rsid w:val="00EE3260"/>
    <w:rsid w:val="00EE36F1"/>
    <w:rsid w:val="00EE3AD1"/>
    <w:rsid w:val="00EE3CF3"/>
    <w:rsid w:val="00EE50F0"/>
    <w:rsid w:val="00EE586E"/>
    <w:rsid w:val="00EE5BEB"/>
    <w:rsid w:val="00EE6524"/>
    <w:rsid w:val="00EE652A"/>
    <w:rsid w:val="00EE788B"/>
    <w:rsid w:val="00EF00ED"/>
    <w:rsid w:val="00EF0192"/>
    <w:rsid w:val="00EF0196"/>
    <w:rsid w:val="00EF06A8"/>
    <w:rsid w:val="00EF0943"/>
    <w:rsid w:val="00EF0CC7"/>
    <w:rsid w:val="00EF0EAD"/>
    <w:rsid w:val="00EF4B51"/>
    <w:rsid w:val="00EF4CB1"/>
    <w:rsid w:val="00EF5512"/>
    <w:rsid w:val="00EF5798"/>
    <w:rsid w:val="00EF60A5"/>
    <w:rsid w:val="00EF60E5"/>
    <w:rsid w:val="00EF6A0C"/>
    <w:rsid w:val="00EF6AA6"/>
    <w:rsid w:val="00EF6E7F"/>
    <w:rsid w:val="00F01D6E"/>
    <w:rsid w:val="00F01D8F"/>
    <w:rsid w:val="00F01D93"/>
    <w:rsid w:val="00F0316E"/>
    <w:rsid w:val="00F05A4D"/>
    <w:rsid w:val="00F06BB9"/>
    <w:rsid w:val="00F07718"/>
    <w:rsid w:val="00F07AFA"/>
    <w:rsid w:val="00F121C4"/>
    <w:rsid w:val="00F13777"/>
    <w:rsid w:val="00F17235"/>
    <w:rsid w:val="00F17F1C"/>
    <w:rsid w:val="00F20B40"/>
    <w:rsid w:val="00F2269A"/>
    <w:rsid w:val="00F22775"/>
    <w:rsid w:val="00F228A5"/>
    <w:rsid w:val="00F22E72"/>
    <w:rsid w:val="00F246D4"/>
    <w:rsid w:val="00F251BD"/>
    <w:rsid w:val="00F269DC"/>
    <w:rsid w:val="00F309E2"/>
    <w:rsid w:val="00F30C2D"/>
    <w:rsid w:val="00F318BD"/>
    <w:rsid w:val="00F31DCB"/>
    <w:rsid w:val="00F32557"/>
    <w:rsid w:val="00F32823"/>
    <w:rsid w:val="00F32CE9"/>
    <w:rsid w:val="00F332EF"/>
    <w:rsid w:val="00F33A6A"/>
    <w:rsid w:val="00F34D8E"/>
    <w:rsid w:val="00F3515A"/>
    <w:rsid w:val="00F3674D"/>
    <w:rsid w:val="00F37587"/>
    <w:rsid w:val="00F37B9D"/>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8A5"/>
    <w:rsid w:val="00F5643A"/>
    <w:rsid w:val="00F56596"/>
    <w:rsid w:val="00F56A4E"/>
    <w:rsid w:val="00F62236"/>
    <w:rsid w:val="00F634A7"/>
    <w:rsid w:val="00F642AF"/>
    <w:rsid w:val="00F650B4"/>
    <w:rsid w:val="00F65373"/>
    <w:rsid w:val="00F65901"/>
    <w:rsid w:val="00F66B95"/>
    <w:rsid w:val="00F706AA"/>
    <w:rsid w:val="00F715D0"/>
    <w:rsid w:val="00F717E7"/>
    <w:rsid w:val="00F724A1"/>
    <w:rsid w:val="00F7288E"/>
    <w:rsid w:val="00F72FE4"/>
    <w:rsid w:val="00F740FA"/>
    <w:rsid w:val="00F7632C"/>
    <w:rsid w:val="00F76FDC"/>
    <w:rsid w:val="00F771C6"/>
    <w:rsid w:val="00F77ED7"/>
    <w:rsid w:val="00F80F5D"/>
    <w:rsid w:val="00F83143"/>
    <w:rsid w:val="00F84564"/>
    <w:rsid w:val="00F853F3"/>
    <w:rsid w:val="00F8591B"/>
    <w:rsid w:val="00F8655C"/>
    <w:rsid w:val="00F8717D"/>
    <w:rsid w:val="00F9023A"/>
    <w:rsid w:val="00F90BCA"/>
    <w:rsid w:val="00F90E1A"/>
    <w:rsid w:val="00F91B79"/>
    <w:rsid w:val="00F92010"/>
    <w:rsid w:val="00F94B27"/>
    <w:rsid w:val="00F95C81"/>
    <w:rsid w:val="00F95E27"/>
    <w:rsid w:val="00F96626"/>
    <w:rsid w:val="00F96946"/>
    <w:rsid w:val="00F97131"/>
    <w:rsid w:val="00F9720F"/>
    <w:rsid w:val="00F97B4B"/>
    <w:rsid w:val="00F97C84"/>
    <w:rsid w:val="00FA0156"/>
    <w:rsid w:val="00FA166A"/>
    <w:rsid w:val="00FA268D"/>
    <w:rsid w:val="00FA2CF6"/>
    <w:rsid w:val="00FA3065"/>
    <w:rsid w:val="00FA3EBB"/>
    <w:rsid w:val="00FA4EB6"/>
    <w:rsid w:val="00FA52F9"/>
    <w:rsid w:val="00FB005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3E1"/>
    <w:rsid w:val="00FC44C4"/>
    <w:rsid w:val="00FC4F7B"/>
    <w:rsid w:val="00FC593C"/>
    <w:rsid w:val="00FC63C3"/>
    <w:rsid w:val="00FC755A"/>
    <w:rsid w:val="00FD05FD"/>
    <w:rsid w:val="00FD1F94"/>
    <w:rsid w:val="00FD21A7"/>
    <w:rsid w:val="00FD3347"/>
    <w:rsid w:val="00FD40E9"/>
    <w:rsid w:val="00FD495B"/>
    <w:rsid w:val="00FD5347"/>
    <w:rsid w:val="00FD77BD"/>
    <w:rsid w:val="00FD7EC3"/>
    <w:rsid w:val="00FE0C73"/>
    <w:rsid w:val="00FE0F38"/>
    <w:rsid w:val="00FE108E"/>
    <w:rsid w:val="00FE10F9"/>
    <w:rsid w:val="00FE126B"/>
    <w:rsid w:val="00FE1A3B"/>
    <w:rsid w:val="00FE2356"/>
    <w:rsid w:val="00FE2629"/>
    <w:rsid w:val="00FE40B5"/>
    <w:rsid w:val="00FE660C"/>
    <w:rsid w:val="00FE73ED"/>
    <w:rsid w:val="00FF0F2A"/>
    <w:rsid w:val="00FF492B"/>
    <w:rsid w:val="00FF4D05"/>
    <w:rsid w:val="00FF5EC7"/>
    <w:rsid w:val="00FF7815"/>
    <w:rsid w:val="00FF7892"/>
    <w:rsid w:val="01EF970C"/>
    <w:rsid w:val="021EB7F2"/>
    <w:rsid w:val="02D1B986"/>
    <w:rsid w:val="02E0FC1F"/>
    <w:rsid w:val="03723F10"/>
    <w:rsid w:val="03D367CA"/>
    <w:rsid w:val="03DA6884"/>
    <w:rsid w:val="0514966B"/>
    <w:rsid w:val="05E34D32"/>
    <w:rsid w:val="05F668CB"/>
    <w:rsid w:val="062C3598"/>
    <w:rsid w:val="07069729"/>
    <w:rsid w:val="072CB34C"/>
    <w:rsid w:val="08871114"/>
    <w:rsid w:val="08C883AD"/>
    <w:rsid w:val="090D523B"/>
    <w:rsid w:val="091958D2"/>
    <w:rsid w:val="09D05837"/>
    <w:rsid w:val="0A8BE0A9"/>
    <w:rsid w:val="0BBE8578"/>
    <w:rsid w:val="0C0BE296"/>
    <w:rsid w:val="0D14F371"/>
    <w:rsid w:val="0EEDA778"/>
    <w:rsid w:val="0FA66166"/>
    <w:rsid w:val="10633153"/>
    <w:rsid w:val="11839086"/>
    <w:rsid w:val="11F47FFF"/>
    <w:rsid w:val="12F97DC9"/>
    <w:rsid w:val="13905060"/>
    <w:rsid w:val="13A2D010"/>
    <w:rsid w:val="1416FF7C"/>
    <w:rsid w:val="14BB3148"/>
    <w:rsid w:val="17135934"/>
    <w:rsid w:val="17319C3F"/>
    <w:rsid w:val="174799FB"/>
    <w:rsid w:val="1830E7D3"/>
    <w:rsid w:val="183D7452"/>
    <w:rsid w:val="189E440F"/>
    <w:rsid w:val="190229B1"/>
    <w:rsid w:val="1952C8B6"/>
    <w:rsid w:val="19AB4E45"/>
    <w:rsid w:val="1B330961"/>
    <w:rsid w:val="1DAA8069"/>
    <w:rsid w:val="1E3F4CE5"/>
    <w:rsid w:val="202C3358"/>
    <w:rsid w:val="2043CC83"/>
    <w:rsid w:val="22C6C68C"/>
    <w:rsid w:val="22DC4131"/>
    <w:rsid w:val="234B09DB"/>
    <w:rsid w:val="236AA23F"/>
    <w:rsid w:val="23E9A1F4"/>
    <w:rsid w:val="24101F47"/>
    <w:rsid w:val="244A5E4B"/>
    <w:rsid w:val="2547AA39"/>
    <w:rsid w:val="257E1F04"/>
    <w:rsid w:val="259276CE"/>
    <w:rsid w:val="26220A5E"/>
    <w:rsid w:val="267E68DE"/>
    <w:rsid w:val="269499E6"/>
    <w:rsid w:val="26B001B1"/>
    <w:rsid w:val="26B37F11"/>
    <w:rsid w:val="2708B48E"/>
    <w:rsid w:val="2708C314"/>
    <w:rsid w:val="28EE1BBB"/>
    <w:rsid w:val="2965BABA"/>
    <w:rsid w:val="29AF012B"/>
    <w:rsid w:val="2A81E044"/>
    <w:rsid w:val="2B678C26"/>
    <w:rsid w:val="2B823332"/>
    <w:rsid w:val="2BED00F7"/>
    <w:rsid w:val="2C5EF92B"/>
    <w:rsid w:val="2C73F2B5"/>
    <w:rsid w:val="2C978B07"/>
    <w:rsid w:val="2CDFCB8E"/>
    <w:rsid w:val="2E2407F1"/>
    <w:rsid w:val="2E659CB5"/>
    <w:rsid w:val="2E7AFC2C"/>
    <w:rsid w:val="2E85F093"/>
    <w:rsid w:val="30898CED"/>
    <w:rsid w:val="30DA3D8E"/>
    <w:rsid w:val="30FACA0B"/>
    <w:rsid w:val="31249AE2"/>
    <w:rsid w:val="324B6735"/>
    <w:rsid w:val="326A1F38"/>
    <w:rsid w:val="32D85EF3"/>
    <w:rsid w:val="32FB6229"/>
    <w:rsid w:val="332A4CF6"/>
    <w:rsid w:val="33585285"/>
    <w:rsid w:val="3497328A"/>
    <w:rsid w:val="34E241EC"/>
    <w:rsid w:val="369CAE08"/>
    <w:rsid w:val="37CE6F12"/>
    <w:rsid w:val="38768FA4"/>
    <w:rsid w:val="3876E0BA"/>
    <w:rsid w:val="38BAA8B9"/>
    <w:rsid w:val="395B298A"/>
    <w:rsid w:val="395B8BF0"/>
    <w:rsid w:val="3964138E"/>
    <w:rsid w:val="398AF337"/>
    <w:rsid w:val="3B3B2DD4"/>
    <w:rsid w:val="3B654A2A"/>
    <w:rsid w:val="3CD4C4F0"/>
    <w:rsid w:val="3D88E366"/>
    <w:rsid w:val="3DD80CD7"/>
    <w:rsid w:val="3E7AC1B5"/>
    <w:rsid w:val="3F57BAE1"/>
    <w:rsid w:val="3F9B82E0"/>
    <w:rsid w:val="3FEAC80A"/>
    <w:rsid w:val="40C420FE"/>
    <w:rsid w:val="41085090"/>
    <w:rsid w:val="419CA8A2"/>
    <w:rsid w:val="41B5D92B"/>
    <w:rsid w:val="4212A1AA"/>
    <w:rsid w:val="432DF00C"/>
    <w:rsid w:val="433F5697"/>
    <w:rsid w:val="4371109D"/>
    <w:rsid w:val="43C01E90"/>
    <w:rsid w:val="443FCB72"/>
    <w:rsid w:val="44F45019"/>
    <w:rsid w:val="457B9FBE"/>
    <w:rsid w:val="457CE03F"/>
    <w:rsid w:val="45C9775F"/>
    <w:rsid w:val="45DACEAF"/>
    <w:rsid w:val="472BF645"/>
    <w:rsid w:val="47776C34"/>
    <w:rsid w:val="481DE1A4"/>
    <w:rsid w:val="48450773"/>
    <w:rsid w:val="492DBCDF"/>
    <w:rsid w:val="49913ADB"/>
    <w:rsid w:val="4A063EDD"/>
    <w:rsid w:val="4A19B601"/>
    <w:rsid w:val="4A23BAD9"/>
    <w:rsid w:val="4A748A6A"/>
    <w:rsid w:val="4D01BFDE"/>
    <w:rsid w:val="4D5F5487"/>
    <w:rsid w:val="4DE0564B"/>
    <w:rsid w:val="50173F89"/>
    <w:rsid w:val="50847A70"/>
    <w:rsid w:val="50E3CBEE"/>
    <w:rsid w:val="512AC5B3"/>
    <w:rsid w:val="51CFA15B"/>
    <w:rsid w:val="5281F61F"/>
    <w:rsid w:val="5502EBFF"/>
    <w:rsid w:val="5507421D"/>
    <w:rsid w:val="55E4A3C8"/>
    <w:rsid w:val="56A3127E"/>
    <w:rsid w:val="57118CBD"/>
    <w:rsid w:val="57F591B7"/>
    <w:rsid w:val="58BEA6FC"/>
    <w:rsid w:val="58EA080E"/>
    <w:rsid w:val="5AB79B5A"/>
    <w:rsid w:val="5B8F806C"/>
    <w:rsid w:val="5BDE6C64"/>
    <w:rsid w:val="5CF96913"/>
    <w:rsid w:val="5D6E3A72"/>
    <w:rsid w:val="5DAB8F88"/>
    <w:rsid w:val="5DE791C3"/>
    <w:rsid w:val="5EBCB7AB"/>
    <w:rsid w:val="5F83AAB3"/>
    <w:rsid w:val="60004DBD"/>
    <w:rsid w:val="60A2650A"/>
    <w:rsid w:val="613AA3A2"/>
    <w:rsid w:val="61B124CB"/>
    <w:rsid w:val="61F04CF9"/>
    <w:rsid w:val="62CEFA9E"/>
    <w:rsid w:val="63285BBD"/>
    <w:rsid w:val="63340B7A"/>
    <w:rsid w:val="63C1D10B"/>
    <w:rsid w:val="642055A3"/>
    <w:rsid w:val="64292F60"/>
    <w:rsid w:val="64B625E0"/>
    <w:rsid w:val="64F015ED"/>
    <w:rsid w:val="660CA8C4"/>
    <w:rsid w:val="66E071D8"/>
    <w:rsid w:val="6773B910"/>
    <w:rsid w:val="67B11EB6"/>
    <w:rsid w:val="68553706"/>
    <w:rsid w:val="6A699ED5"/>
    <w:rsid w:val="6C52F41A"/>
    <w:rsid w:val="6CF5DE0A"/>
    <w:rsid w:val="6E82DAF6"/>
    <w:rsid w:val="6EB30D56"/>
    <w:rsid w:val="6EF57D68"/>
    <w:rsid w:val="6EF6D555"/>
    <w:rsid w:val="6EF8D3FE"/>
    <w:rsid w:val="702B9ACB"/>
    <w:rsid w:val="70A9B22A"/>
    <w:rsid w:val="70F87EB9"/>
    <w:rsid w:val="71AC1E36"/>
    <w:rsid w:val="720AC318"/>
    <w:rsid w:val="72431E5E"/>
    <w:rsid w:val="72439176"/>
    <w:rsid w:val="72DABDFF"/>
    <w:rsid w:val="72FA33B6"/>
    <w:rsid w:val="73EB7275"/>
    <w:rsid w:val="7486FC2D"/>
    <w:rsid w:val="753D0ACB"/>
    <w:rsid w:val="75618701"/>
    <w:rsid w:val="75EBB272"/>
    <w:rsid w:val="77586BD0"/>
    <w:rsid w:val="78E9F871"/>
    <w:rsid w:val="7954A8AE"/>
    <w:rsid w:val="7A40731C"/>
    <w:rsid w:val="7B78520A"/>
    <w:rsid w:val="7BBAD813"/>
    <w:rsid w:val="7BE6F485"/>
    <w:rsid w:val="7C13D9AE"/>
    <w:rsid w:val="7C99FB98"/>
    <w:rsid w:val="7E2DDE73"/>
    <w:rsid w:val="7ED4E11F"/>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0915"/>
  <w14:defaultImageDpi w14:val="32767"/>
  <w15:chartTrackingRefBased/>
  <w15:docId w15:val="{E0EF82BE-A276-4C9F-8773-BB14B62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character" w:styleId="normaltextrun" w:customStyle="1">
    <w:name w:val="normaltextrun"/>
    <w:basedOn w:val="DefaultParagraphFont"/>
    <w:rsid w:val="00CA7667"/>
  </w:style>
  <w:style w:type="character" w:styleId="eop" w:customStyle="1">
    <w:name w:val="eop"/>
    <w:basedOn w:val="DefaultParagraphFont"/>
    <w:rsid w:val="00CA7667"/>
  </w:style>
  <w:style w:type="paragraph" w:styleId="BalloonText">
    <w:name w:val="Balloon Text"/>
    <w:basedOn w:val="Normal"/>
    <w:link w:val="BalloonTextChar"/>
    <w:uiPriority w:val="99"/>
    <w:semiHidden/>
    <w:unhideWhenUsed/>
    <w:rsid w:val="00BB288D"/>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288D"/>
    <w:rPr>
      <w:rFonts w:ascii="Segoe UI" w:hAnsi="Segoe UI" w:cs="Segoe UI"/>
      <w:sz w:val="18"/>
      <w:szCs w:val="18"/>
      <w:lang w:val="en-AU"/>
    </w:rPr>
  </w:style>
  <w:style w:type="character" w:styleId="CommentReference">
    <w:name w:val="annotation reference"/>
    <w:basedOn w:val="DefaultParagraphFont"/>
    <w:uiPriority w:val="99"/>
    <w:semiHidden/>
    <w:rsid w:val="001D6F79"/>
    <w:rPr>
      <w:sz w:val="16"/>
      <w:szCs w:val="16"/>
    </w:rPr>
  </w:style>
  <w:style w:type="paragraph" w:styleId="CommentText">
    <w:name w:val="annotation text"/>
    <w:basedOn w:val="Normal"/>
    <w:link w:val="CommentTextChar"/>
    <w:uiPriority w:val="99"/>
    <w:semiHidden/>
    <w:rsid w:val="001D6F79"/>
    <w:pPr>
      <w:spacing w:line="240" w:lineRule="auto"/>
    </w:pPr>
    <w:rPr>
      <w:sz w:val="20"/>
      <w:szCs w:val="20"/>
    </w:rPr>
  </w:style>
  <w:style w:type="character" w:styleId="CommentTextChar" w:customStyle="1">
    <w:name w:val="Comment Text Char"/>
    <w:basedOn w:val="DefaultParagraphFont"/>
    <w:link w:val="CommentText"/>
    <w:uiPriority w:val="99"/>
    <w:semiHidden/>
    <w:rsid w:val="001D6F7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D6F79"/>
    <w:rPr>
      <w:b/>
      <w:bCs/>
    </w:rPr>
  </w:style>
  <w:style w:type="character" w:styleId="CommentSubjectChar" w:customStyle="1">
    <w:name w:val="Comment Subject Char"/>
    <w:basedOn w:val="CommentTextChar"/>
    <w:link w:val="CommentSubject"/>
    <w:uiPriority w:val="99"/>
    <w:semiHidden/>
    <w:rsid w:val="001D6F79"/>
    <w:rPr>
      <w:rFonts w:ascii="Arial" w:hAnsi="Arial"/>
      <w:b/>
      <w:bCs/>
      <w:sz w:val="20"/>
      <w:szCs w:val="20"/>
      <w:lang w:val="en-AU"/>
    </w:rPr>
  </w:style>
  <w:style w:type="paragraph" w:styleId="ListParagraph">
    <w:name w:val="List Paragraph"/>
    <w:basedOn w:val="Normal"/>
    <w:uiPriority w:val="34"/>
    <w:qFormat/>
    <w:rsid w:val="00BB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rtsandculture.google.com/usergallery/water-lilies-by-claude-monet/jQKydSuA7alTLA" TargetMode="External" Id="rId13" /><Relationship Type="http://schemas.openxmlformats.org/officeDocument/2006/relationships/hyperlink" Target="https://www.tate.org.uk/art/art-terms/medium" TargetMode="External" Id="rId18" /><Relationship Type="http://schemas.openxmlformats.org/officeDocument/2006/relationships/hyperlink" Target="https://digital.artsunit.nsw.edu.au/visual-arts/operation-art/2021-exhibition/western-nsw" TargetMode="External" Id="rId26" /><Relationship Type="http://schemas.openxmlformats.org/officeDocument/2006/relationships/customXml" Target="../customXml/item3.xml" Id="rId3" /><Relationship Type="http://schemas.openxmlformats.org/officeDocument/2006/relationships/hyperlink" Target="https://artsandculture.google.com/asset/poppy-field-vincent-van-gogh/DgEIFHy5TuAC1g?hl=en" TargetMode="External" Id="rId21" /><Relationship Type="http://schemas.openxmlformats.org/officeDocument/2006/relationships/footer" Target="footer3.xml" Id="rId34" /><Relationship Type="http://schemas.openxmlformats.org/officeDocument/2006/relationships/settings" Target="settings.xml" Id="rId7" /><Relationship Type="http://schemas.openxmlformats.org/officeDocument/2006/relationships/hyperlink" Target="https://jcianelli.com/abstract-landscape-paintings-what-are-they/" TargetMode="External" Id="rId12" /><Relationship Type="http://schemas.openxmlformats.org/officeDocument/2006/relationships/hyperlink" Target="https://fineartamerica.com/featured/growing-wild-wildflower-landscape-barry-jones.html" TargetMode="External" Id="rId17" /><Relationship Type="http://schemas.openxmlformats.org/officeDocument/2006/relationships/hyperlink" Target="https://digital.artsunit.nsw.edu.au/visual-arts/operation-art/2021-exhibition/western-nsw"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www.vangoghmuseum.nl/en/collection/s0107V1962" TargetMode="External" Id="rId16" /><Relationship Type="http://schemas.openxmlformats.org/officeDocument/2006/relationships/hyperlink" Target="https://artsandculture.google.com/usergallery/water-lilies-by-claude-monet/jQKydSuA7alTLA" TargetMode="External" Id="rId20" /><Relationship Type="http://schemas.openxmlformats.org/officeDocument/2006/relationships/hyperlink" Target="https://digital.artsunit.nsw.edu.au/visual-arts/operation-art/2021-exhibition/western-nsw"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ineartamerica.com/featured/growing-wild-wildflower-landscape-barry-jones.html"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https://fineartamerica.com/featured/wildflower-fields-david-lloyd-glover.html" TargetMode="External" Id="rId15" /><Relationship Type="http://schemas.openxmlformats.org/officeDocument/2006/relationships/hyperlink" Target="https://www.vangoghmuseum.nl/en/collection/s0107V1962" TargetMode="External" Id="rId23" /><Relationship Type="http://schemas.openxmlformats.org/officeDocument/2006/relationships/hyperlink" Target="https://digital.artsunit.nsw.edu.au/visual-arts/operation-art/2021-exhibition/western-nsw"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trembelingart.com/what-perspective-art-beginners/"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rtsandculture.google.com/asset/poppy-field-vincent-van-gogh/DgEIFHy5TuAC1g?hl=en" TargetMode="External" Id="rId14" /><Relationship Type="http://schemas.openxmlformats.org/officeDocument/2006/relationships/hyperlink" Target="https://fineartamerica.com/featured/wildflower-fields-david-lloyd-glover.html" TargetMode="External" Id="rId22" /><Relationship Type="http://schemas.openxmlformats.org/officeDocument/2006/relationships/hyperlink" Target="https://digital.artsunit.nsw.edu.au/visual-arts/operation-art/2021-exhibition/western-nsw" TargetMode="External" Id="rId27" /><Relationship Type="http://schemas.openxmlformats.org/officeDocument/2006/relationships/hyperlink" Target="https://digital.artsunit.nsw.edu.au/visual-arts/operation-art/2021-exhibition/western-nsw" TargetMode="External" Id="rId30" /><Relationship Type="http://schemas.openxmlformats.org/officeDocument/2006/relationships/fontTable" Target="fontTable.xml" Id="rId35" /><Relationship Type="http://schemas.openxmlformats.org/officeDocument/2006/relationships/webSettings" Target="webSettings.xml" Id="rId8"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32B0BA02-08E2-49E9-A9FB-8DB568D6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0D413A-0DD8-4F61-9BC5-D47D9A02BF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Word for the web</ap:Application>
  <ap:DocSecurity>0</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Hill</dc:creator>
  <keywords/>
  <dc:description/>
  <lastModifiedBy>Heidi Windeisen</lastModifiedBy>
  <revision>233</revision>
  <lastPrinted>2019-10-01T00:42:00.0000000Z</lastPrinted>
  <dcterms:created xsi:type="dcterms:W3CDTF">2021-07-29T21:23:00.0000000Z</dcterms:created>
  <dcterms:modified xsi:type="dcterms:W3CDTF">2023-03-15T23:51:56.6030172Z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ies>
</file>