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30E2" w14:textId="555F0E49" w:rsidR="00D7649E" w:rsidRPr="00216244" w:rsidRDefault="000D7C82" w:rsidP="00843DF5">
      <w:pPr>
        <w:pStyle w:val="Heading1"/>
      </w:pPr>
      <w:bookmarkStart w:id="0" w:name="_Toc149293024"/>
      <w:r>
        <w:t xml:space="preserve">Approaches to </w:t>
      </w:r>
      <w:r w:rsidR="00461CB8">
        <w:t>v</w:t>
      </w:r>
      <w:r w:rsidR="001D762E">
        <w:t>isual arts 7–10 Life Skills</w:t>
      </w:r>
      <w:bookmarkEnd w:id="0"/>
      <w:r w:rsidR="00216244">
        <w:t xml:space="preserve"> </w:t>
      </w:r>
    </w:p>
    <w:p w14:paraId="44D9CFA1" w14:textId="77777777" w:rsidR="00461CB8" w:rsidRDefault="00461CB8" w:rsidP="00461CB8">
      <w:pPr>
        <w:pStyle w:val="Heading1"/>
      </w:pPr>
      <w:bookmarkStart w:id="1" w:name="_Toc149293025"/>
    </w:p>
    <w:p w14:paraId="707C30CE" w14:textId="77777777" w:rsidR="00146FDD" w:rsidRDefault="00461CB8" w:rsidP="00146FDD">
      <w:pPr>
        <w:pStyle w:val="Heading1"/>
      </w:pPr>
      <w:r>
        <w:t>Overview</w:t>
      </w:r>
      <w:bookmarkEnd w:id="1"/>
    </w:p>
    <w:p w14:paraId="12FD288B" w14:textId="3C38F783" w:rsidR="001D762E" w:rsidRDefault="00461CB8" w:rsidP="00146FDD">
      <w:r>
        <w:t xml:space="preserve">This resource covers a range of approaches to </w:t>
      </w:r>
      <w:r w:rsidR="004E2B4D">
        <w:t>meet</w:t>
      </w:r>
      <w:r>
        <w:t xml:space="preserve"> visual arts</w:t>
      </w:r>
      <w:r w:rsidR="004E2B4D">
        <w:t xml:space="preserve"> 7–10</w:t>
      </w:r>
      <w:r>
        <w:t xml:space="preserve"> Life Skills outcomes focused on the theme of self. The activities can be extended upon, delivered in isolation or sequenced in an order that meets the needs of the students and school context. </w:t>
      </w:r>
    </w:p>
    <w:sdt>
      <w:sdtPr>
        <w:rPr>
          <w:rFonts w:eastAsiaTheme="minorHAnsi"/>
          <w:b/>
          <w:bCs w:val="0"/>
          <w:noProof/>
          <w:color w:val="auto"/>
          <w:sz w:val="22"/>
          <w:szCs w:val="24"/>
        </w:rPr>
        <w:id w:val="2099057371"/>
        <w:docPartObj>
          <w:docPartGallery w:val="Table of Contents"/>
          <w:docPartUnique/>
        </w:docPartObj>
      </w:sdtPr>
      <w:sdtEndPr/>
      <w:sdtContent>
        <w:p w14:paraId="5CC3A39B" w14:textId="77777777" w:rsidR="001D762E" w:rsidRDefault="001D762E" w:rsidP="001D762E">
          <w:pPr>
            <w:pStyle w:val="TOCHeading"/>
          </w:pPr>
          <w:r>
            <w:t>Contents</w:t>
          </w:r>
        </w:p>
        <w:p w14:paraId="602CEC38" w14:textId="1372E30F" w:rsidR="00461CB8" w:rsidRDefault="001D762E">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49293024" w:history="1">
            <w:r w:rsidR="00461CB8" w:rsidRPr="006076B1">
              <w:rPr>
                <w:rStyle w:val="Hyperlink"/>
              </w:rPr>
              <w:t>Approaches to visual arts 7–10 Life Skills</w:t>
            </w:r>
            <w:r w:rsidR="00461CB8">
              <w:rPr>
                <w:webHidden/>
              </w:rPr>
              <w:tab/>
            </w:r>
            <w:r w:rsidR="00461CB8">
              <w:rPr>
                <w:webHidden/>
              </w:rPr>
              <w:fldChar w:fldCharType="begin"/>
            </w:r>
            <w:r w:rsidR="00461CB8">
              <w:rPr>
                <w:webHidden/>
              </w:rPr>
              <w:instrText xml:space="preserve"> PAGEREF _Toc149293024 \h </w:instrText>
            </w:r>
            <w:r w:rsidR="00461CB8">
              <w:rPr>
                <w:webHidden/>
              </w:rPr>
            </w:r>
            <w:r w:rsidR="00461CB8">
              <w:rPr>
                <w:webHidden/>
              </w:rPr>
              <w:fldChar w:fldCharType="separate"/>
            </w:r>
            <w:r w:rsidR="00461CB8">
              <w:rPr>
                <w:webHidden/>
              </w:rPr>
              <w:t>1</w:t>
            </w:r>
            <w:r w:rsidR="00461CB8">
              <w:rPr>
                <w:webHidden/>
              </w:rPr>
              <w:fldChar w:fldCharType="end"/>
            </w:r>
          </w:hyperlink>
        </w:p>
        <w:p w14:paraId="366F09C5" w14:textId="11D48266" w:rsidR="00461CB8" w:rsidRDefault="00D84065">
          <w:pPr>
            <w:pStyle w:val="TOC1"/>
            <w:rPr>
              <w:rFonts w:asciiTheme="minorHAnsi" w:eastAsiaTheme="minorEastAsia" w:hAnsiTheme="minorHAnsi" w:cstheme="minorBidi"/>
              <w:b w:val="0"/>
              <w:kern w:val="2"/>
              <w:szCs w:val="22"/>
              <w:lang w:eastAsia="en-AU"/>
              <w14:ligatures w14:val="standardContextual"/>
            </w:rPr>
          </w:pPr>
          <w:hyperlink w:anchor="_Toc149293025" w:history="1">
            <w:r w:rsidR="00461CB8" w:rsidRPr="006076B1">
              <w:rPr>
                <w:rStyle w:val="Hyperlink"/>
              </w:rPr>
              <w:t>Overview</w:t>
            </w:r>
            <w:r w:rsidR="00461CB8">
              <w:rPr>
                <w:webHidden/>
              </w:rPr>
              <w:tab/>
            </w:r>
            <w:r w:rsidR="00461CB8">
              <w:rPr>
                <w:webHidden/>
              </w:rPr>
              <w:fldChar w:fldCharType="begin"/>
            </w:r>
            <w:r w:rsidR="00461CB8">
              <w:rPr>
                <w:webHidden/>
              </w:rPr>
              <w:instrText xml:space="preserve"> PAGEREF _Toc149293025 \h </w:instrText>
            </w:r>
            <w:r w:rsidR="00461CB8">
              <w:rPr>
                <w:webHidden/>
              </w:rPr>
            </w:r>
            <w:r w:rsidR="00461CB8">
              <w:rPr>
                <w:webHidden/>
              </w:rPr>
              <w:fldChar w:fldCharType="separate"/>
            </w:r>
            <w:r w:rsidR="00461CB8">
              <w:rPr>
                <w:webHidden/>
              </w:rPr>
              <w:t>3</w:t>
            </w:r>
            <w:r w:rsidR="00461CB8">
              <w:rPr>
                <w:webHidden/>
              </w:rPr>
              <w:fldChar w:fldCharType="end"/>
            </w:r>
          </w:hyperlink>
        </w:p>
        <w:p w14:paraId="5CD693D8" w14:textId="544EBFCD" w:rsidR="00461CB8" w:rsidRDefault="00D84065">
          <w:pPr>
            <w:pStyle w:val="TOC1"/>
            <w:rPr>
              <w:rFonts w:asciiTheme="minorHAnsi" w:eastAsiaTheme="minorEastAsia" w:hAnsiTheme="minorHAnsi" w:cstheme="minorBidi"/>
              <w:b w:val="0"/>
              <w:kern w:val="2"/>
              <w:szCs w:val="22"/>
              <w:lang w:eastAsia="en-AU"/>
              <w14:ligatures w14:val="standardContextual"/>
            </w:rPr>
          </w:pPr>
          <w:hyperlink w:anchor="_Toc149293026" w:history="1">
            <w:r w:rsidR="00461CB8" w:rsidRPr="006076B1">
              <w:rPr>
                <w:rStyle w:val="Hyperlink"/>
              </w:rPr>
              <w:t>Visual arts Life Skills</w:t>
            </w:r>
            <w:r w:rsidR="00461CB8">
              <w:rPr>
                <w:webHidden/>
              </w:rPr>
              <w:tab/>
            </w:r>
            <w:r w:rsidR="00461CB8">
              <w:rPr>
                <w:webHidden/>
              </w:rPr>
              <w:fldChar w:fldCharType="begin"/>
            </w:r>
            <w:r w:rsidR="00461CB8">
              <w:rPr>
                <w:webHidden/>
              </w:rPr>
              <w:instrText xml:space="preserve"> PAGEREF _Toc149293026 \h </w:instrText>
            </w:r>
            <w:r w:rsidR="00461CB8">
              <w:rPr>
                <w:webHidden/>
              </w:rPr>
            </w:r>
            <w:r w:rsidR="00461CB8">
              <w:rPr>
                <w:webHidden/>
              </w:rPr>
              <w:fldChar w:fldCharType="separate"/>
            </w:r>
            <w:r w:rsidR="00461CB8">
              <w:rPr>
                <w:webHidden/>
              </w:rPr>
              <w:t>4</w:t>
            </w:r>
            <w:r w:rsidR="00461CB8">
              <w:rPr>
                <w:webHidden/>
              </w:rPr>
              <w:fldChar w:fldCharType="end"/>
            </w:r>
          </w:hyperlink>
        </w:p>
        <w:p w14:paraId="2EF2B809" w14:textId="00020A48" w:rsidR="00461CB8" w:rsidRDefault="00D84065">
          <w:pPr>
            <w:pStyle w:val="TOC2"/>
            <w:rPr>
              <w:rFonts w:asciiTheme="minorHAnsi" w:eastAsiaTheme="minorEastAsia" w:hAnsiTheme="minorHAnsi" w:cstheme="minorBidi"/>
              <w:kern w:val="2"/>
              <w:szCs w:val="22"/>
              <w:lang w:eastAsia="en-AU"/>
              <w14:ligatures w14:val="standardContextual"/>
            </w:rPr>
          </w:pPr>
          <w:hyperlink w:anchor="_Toc149293027" w:history="1">
            <w:r w:rsidR="00461CB8" w:rsidRPr="006076B1">
              <w:rPr>
                <w:rStyle w:val="Hyperlink"/>
              </w:rPr>
              <w:t>Outcomes</w:t>
            </w:r>
            <w:r w:rsidR="00461CB8">
              <w:rPr>
                <w:webHidden/>
              </w:rPr>
              <w:tab/>
            </w:r>
            <w:r w:rsidR="00461CB8">
              <w:rPr>
                <w:webHidden/>
              </w:rPr>
              <w:fldChar w:fldCharType="begin"/>
            </w:r>
            <w:r w:rsidR="00461CB8">
              <w:rPr>
                <w:webHidden/>
              </w:rPr>
              <w:instrText xml:space="preserve"> PAGEREF _Toc149293027 \h </w:instrText>
            </w:r>
            <w:r w:rsidR="00461CB8">
              <w:rPr>
                <w:webHidden/>
              </w:rPr>
            </w:r>
            <w:r w:rsidR="00461CB8">
              <w:rPr>
                <w:webHidden/>
              </w:rPr>
              <w:fldChar w:fldCharType="separate"/>
            </w:r>
            <w:r w:rsidR="00461CB8">
              <w:rPr>
                <w:webHidden/>
              </w:rPr>
              <w:t>4</w:t>
            </w:r>
            <w:r w:rsidR="00461CB8">
              <w:rPr>
                <w:webHidden/>
              </w:rPr>
              <w:fldChar w:fldCharType="end"/>
            </w:r>
          </w:hyperlink>
        </w:p>
        <w:p w14:paraId="308B00B2" w14:textId="36F62CB9" w:rsidR="00461CB8" w:rsidRDefault="00D84065">
          <w:pPr>
            <w:pStyle w:val="TOC2"/>
            <w:rPr>
              <w:rFonts w:asciiTheme="minorHAnsi" w:eastAsiaTheme="minorEastAsia" w:hAnsiTheme="minorHAnsi" w:cstheme="minorBidi"/>
              <w:kern w:val="2"/>
              <w:szCs w:val="22"/>
              <w:lang w:eastAsia="en-AU"/>
              <w14:ligatures w14:val="standardContextual"/>
            </w:rPr>
          </w:pPr>
          <w:hyperlink w:anchor="_Toc149293028" w:history="1">
            <w:r w:rsidR="00461CB8" w:rsidRPr="006076B1">
              <w:rPr>
                <w:rStyle w:val="Hyperlink"/>
              </w:rPr>
              <w:t>Concept development activities</w:t>
            </w:r>
            <w:r w:rsidR="00461CB8">
              <w:rPr>
                <w:webHidden/>
              </w:rPr>
              <w:tab/>
            </w:r>
            <w:r w:rsidR="00461CB8">
              <w:rPr>
                <w:webHidden/>
              </w:rPr>
              <w:fldChar w:fldCharType="begin"/>
            </w:r>
            <w:r w:rsidR="00461CB8">
              <w:rPr>
                <w:webHidden/>
              </w:rPr>
              <w:instrText xml:space="preserve"> PAGEREF _Toc149293028 \h </w:instrText>
            </w:r>
            <w:r w:rsidR="00461CB8">
              <w:rPr>
                <w:webHidden/>
              </w:rPr>
            </w:r>
            <w:r w:rsidR="00461CB8">
              <w:rPr>
                <w:webHidden/>
              </w:rPr>
              <w:fldChar w:fldCharType="separate"/>
            </w:r>
            <w:r w:rsidR="00461CB8">
              <w:rPr>
                <w:webHidden/>
              </w:rPr>
              <w:t>4</w:t>
            </w:r>
            <w:r w:rsidR="00461CB8">
              <w:rPr>
                <w:webHidden/>
              </w:rPr>
              <w:fldChar w:fldCharType="end"/>
            </w:r>
          </w:hyperlink>
        </w:p>
        <w:p w14:paraId="5FA674D2" w14:textId="44A5DD6D" w:rsidR="00461CB8" w:rsidRDefault="00D84065">
          <w:pPr>
            <w:pStyle w:val="TOC2"/>
            <w:rPr>
              <w:rFonts w:asciiTheme="minorHAnsi" w:eastAsiaTheme="minorEastAsia" w:hAnsiTheme="minorHAnsi" w:cstheme="minorBidi"/>
              <w:kern w:val="2"/>
              <w:szCs w:val="22"/>
              <w:lang w:eastAsia="en-AU"/>
              <w14:ligatures w14:val="standardContextual"/>
            </w:rPr>
          </w:pPr>
          <w:hyperlink w:anchor="_Toc149293029" w:history="1">
            <w:r w:rsidR="00461CB8" w:rsidRPr="006076B1">
              <w:rPr>
                <w:rStyle w:val="Hyperlink"/>
              </w:rPr>
              <w:t>Warm up activities</w:t>
            </w:r>
            <w:r w:rsidR="00461CB8">
              <w:rPr>
                <w:webHidden/>
              </w:rPr>
              <w:tab/>
            </w:r>
            <w:r w:rsidR="00461CB8">
              <w:rPr>
                <w:webHidden/>
              </w:rPr>
              <w:fldChar w:fldCharType="begin"/>
            </w:r>
            <w:r w:rsidR="00461CB8">
              <w:rPr>
                <w:webHidden/>
              </w:rPr>
              <w:instrText xml:space="preserve"> PAGEREF _Toc149293029 \h </w:instrText>
            </w:r>
            <w:r w:rsidR="00461CB8">
              <w:rPr>
                <w:webHidden/>
              </w:rPr>
            </w:r>
            <w:r w:rsidR="00461CB8">
              <w:rPr>
                <w:webHidden/>
              </w:rPr>
              <w:fldChar w:fldCharType="separate"/>
            </w:r>
            <w:r w:rsidR="00461CB8">
              <w:rPr>
                <w:webHidden/>
              </w:rPr>
              <w:t>5</w:t>
            </w:r>
            <w:r w:rsidR="00461CB8">
              <w:rPr>
                <w:webHidden/>
              </w:rPr>
              <w:fldChar w:fldCharType="end"/>
            </w:r>
          </w:hyperlink>
        </w:p>
        <w:p w14:paraId="0FDC730F" w14:textId="7262BC79" w:rsidR="00461CB8" w:rsidRDefault="00D84065">
          <w:pPr>
            <w:pStyle w:val="TOC2"/>
            <w:rPr>
              <w:rFonts w:asciiTheme="minorHAnsi" w:eastAsiaTheme="minorEastAsia" w:hAnsiTheme="minorHAnsi" w:cstheme="minorBidi"/>
              <w:kern w:val="2"/>
              <w:szCs w:val="22"/>
              <w:lang w:eastAsia="en-AU"/>
              <w14:ligatures w14:val="standardContextual"/>
            </w:rPr>
          </w:pPr>
          <w:hyperlink w:anchor="_Toc149293030" w:history="1">
            <w:r w:rsidR="00461CB8" w:rsidRPr="006076B1">
              <w:rPr>
                <w:rStyle w:val="Hyperlink"/>
              </w:rPr>
              <w:t>Sample project sequences</w:t>
            </w:r>
            <w:r w:rsidR="00461CB8">
              <w:rPr>
                <w:webHidden/>
              </w:rPr>
              <w:tab/>
            </w:r>
            <w:r w:rsidR="00461CB8">
              <w:rPr>
                <w:webHidden/>
              </w:rPr>
              <w:fldChar w:fldCharType="begin"/>
            </w:r>
            <w:r w:rsidR="00461CB8">
              <w:rPr>
                <w:webHidden/>
              </w:rPr>
              <w:instrText xml:space="preserve"> PAGEREF _Toc149293030 \h </w:instrText>
            </w:r>
            <w:r w:rsidR="00461CB8">
              <w:rPr>
                <w:webHidden/>
              </w:rPr>
            </w:r>
            <w:r w:rsidR="00461CB8">
              <w:rPr>
                <w:webHidden/>
              </w:rPr>
              <w:fldChar w:fldCharType="separate"/>
            </w:r>
            <w:r w:rsidR="00461CB8">
              <w:rPr>
                <w:webHidden/>
              </w:rPr>
              <w:t>6</w:t>
            </w:r>
            <w:r w:rsidR="00461CB8">
              <w:rPr>
                <w:webHidden/>
              </w:rPr>
              <w:fldChar w:fldCharType="end"/>
            </w:r>
          </w:hyperlink>
        </w:p>
        <w:p w14:paraId="1736C6F7" w14:textId="776C1107" w:rsidR="00461CB8" w:rsidRDefault="00D84065">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49293031" w:history="1">
            <w:r w:rsidR="00461CB8" w:rsidRPr="006076B1">
              <w:rPr>
                <w:rStyle w:val="Hyperlink"/>
                <w:noProof/>
              </w:rPr>
              <w:t>Distorted ink drawings</w:t>
            </w:r>
            <w:r w:rsidR="00461CB8">
              <w:rPr>
                <w:noProof/>
                <w:webHidden/>
              </w:rPr>
              <w:tab/>
            </w:r>
            <w:r w:rsidR="00461CB8">
              <w:rPr>
                <w:noProof/>
                <w:webHidden/>
              </w:rPr>
              <w:fldChar w:fldCharType="begin"/>
            </w:r>
            <w:r w:rsidR="00461CB8">
              <w:rPr>
                <w:noProof/>
                <w:webHidden/>
              </w:rPr>
              <w:instrText xml:space="preserve"> PAGEREF _Toc149293031 \h </w:instrText>
            </w:r>
            <w:r w:rsidR="00461CB8">
              <w:rPr>
                <w:noProof/>
                <w:webHidden/>
              </w:rPr>
            </w:r>
            <w:r w:rsidR="00461CB8">
              <w:rPr>
                <w:noProof/>
                <w:webHidden/>
              </w:rPr>
              <w:fldChar w:fldCharType="separate"/>
            </w:r>
            <w:r w:rsidR="00461CB8">
              <w:rPr>
                <w:noProof/>
                <w:webHidden/>
              </w:rPr>
              <w:t>6</w:t>
            </w:r>
            <w:r w:rsidR="00461CB8">
              <w:rPr>
                <w:noProof/>
                <w:webHidden/>
              </w:rPr>
              <w:fldChar w:fldCharType="end"/>
            </w:r>
          </w:hyperlink>
        </w:p>
        <w:p w14:paraId="2B7BB445" w14:textId="295487DE" w:rsidR="00461CB8" w:rsidRDefault="00D84065">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49293032" w:history="1">
            <w:r w:rsidR="00461CB8" w:rsidRPr="006076B1">
              <w:rPr>
                <w:rStyle w:val="Hyperlink"/>
                <w:noProof/>
              </w:rPr>
              <w:t>Illustration and/ or animation</w:t>
            </w:r>
            <w:r w:rsidR="00461CB8">
              <w:rPr>
                <w:noProof/>
                <w:webHidden/>
              </w:rPr>
              <w:tab/>
            </w:r>
            <w:r w:rsidR="00461CB8">
              <w:rPr>
                <w:noProof/>
                <w:webHidden/>
              </w:rPr>
              <w:fldChar w:fldCharType="begin"/>
            </w:r>
            <w:r w:rsidR="00461CB8">
              <w:rPr>
                <w:noProof/>
                <w:webHidden/>
              </w:rPr>
              <w:instrText xml:space="preserve"> PAGEREF _Toc149293032 \h </w:instrText>
            </w:r>
            <w:r w:rsidR="00461CB8">
              <w:rPr>
                <w:noProof/>
                <w:webHidden/>
              </w:rPr>
            </w:r>
            <w:r w:rsidR="00461CB8">
              <w:rPr>
                <w:noProof/>
                <w:webHidden/>
              </w:rPr>
              <w:fldChar w:fldCharType="separate"/>
            </w:r>
            <w:r w:rsidR="00461CB8">
              <w:rPr>
                <w:noProof/>
                <w:webHidden/>
              </w:rPr>
              <w:t>7</w:t>
            </w:r>
            <w:r w:rsidR="00461CB8">
              <w:rPr>
                <w:noProof/>
                <w:webHidden/>
              </w:rPr>
              <w:fldChar w:fldCharType="end"/>
            </w:r>
          </w:hyperlink>
        </w:p>
        <w:p w14:paraId="43BF79EE" w14:textId="10ED51C5" w:rsidR="00461CB8" w:rsidRDefault="00D84065">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49293033" w:history="1">
            <w:r w:rsidR="00461CB8" w:rsidRPr="006076B1">
              <w:rPr>
                <w:rStyle w:val="Hyperlink"/>
                <w:noProof/>
              </w:rPr>
              <w:t>Gestural painting and drawing</w:t>
            </w:r>
            <w:r w:rsidR="00461CB8">
              <w:rPr>
                <w:noProof/>
                <w:webHidden/>
              </w:rPr>
              <w:tab/>
            </w:r>
            <w:r w:rsidR="00461CB8">
              <w:rPr>
                <w:noProof/>
                <w:webHidden/>
              </w:rPr>
              <w:fldChar w:fldCharType="begin"/>
            </w:r>
            <w:r w:rsidR="00461CB8">
              <w:rPr>
                <w:noProof/>
                <w:webHidden/>
              </w:rPr>
              <w:instrText xml:space="preserve"> PAGEREF _Toc149293033 \h </w:instrText>
            </w:r>
            <w:r w:rsidR="00461CB8">
              <w:rPr>
                <w:noProof/>
                <w:webHidden/>
              </w:rPr>
            </w:r>
            <w:r w:rsidR="00461CB8">
              <w:rPr>
                <w:noProof/>
                <w:webHidden/>
              </w:rPr>
              <w:fldChar w:fldCharType="separate"/>
            </w:r>
            <w:r w:rsidR="00461CB8">
              <w:rPr>
                <w:noProof/>
                <w:webHidden/>
              </w:rPr>
              <w:t>8</w:t>
            </w:r>
            <w:r w:rsidR="00461CB8">
              <w:rPr>
                <w:noProof/>
                <w:webHidden/>
              </w:rPr>
              <w:fldChar w:fldCharType="end"/>
            </w:r>
          </w:hyperlink>
        </w:p>
        <w:p w14:paraId="6AA96A9E" w14:textId="23B58883" w:rsidR="001D762E" w:rsidRDefault="001D762E" w:rsidP="001D762E">
          <w:pPr>
            <w:pStyle w:val="TOC1"/>
          </w:pPr>
          <w:r>
            <w:rPr>
              <w:bCs/>
            </w:rPr>
            <w:fldChar w:fldCharType="end"/>
          </w:r>
        </w:p>
      </w:sdtContent>
    </w:sdt>
    <w:p w14:paraId="48401071" w14:textId="4F654503" w:rsidR="001D762E" w:rsidRDefault="001D762E">
      <w:pPr>
        <w:suppressAutoHyphens w:val="0"/>
        <w:spacing w:before="0" w:after="160" w:line="259" w:lineRule="auto"/>
      </w:pPr>
      <w:r>
        <w:br w:type="page"/>
      </w:r>
    </w:p>
    <w:p w14:paraId="17AF9229" w14:textId="263630AD" w:rsidR="001D762E" w:rsidRDefault="00D6600B" w:rsidP="001D762E">
      <w:pPr>
        <w:pStyle w:val="Heading1"/>
      </w:pPr>
      <w:bookmarkStart w:id="2" w:name="_Toc149293026"/>
      <w:r>
        <w:lastRenderedPageBreak/>
        <w:t>Visual arts</w:t>
      </w:r>
      <w:r w:rsidR="001D762E">
        <w:t xml:space="preserve"> Life Skills</w:t>
      </w:r>
      <w:bookmarkEnd w:id="2"/>
    </w:p>
    <w:p w14:paraId="4586EC69" w14:textId="77777777" w:rsidR="001D762E" w:rsidRDefault="001D762E" w:rsidP="001D762E">
      <w:pPr>
        <w:pStyle w:val="Heading2"/>
      </w:pPr>
      <w:bookmarkStart w:id="3" w:name="_Toc149293027"/>
      <w:r>
        <w:t>Outcomes</w:t>
      </w:r>
      <w:bookmarkEnd w:id="3"/>
      <w:r>
        <w:t xml:space="preserve"> </w:t>
      </w:r>
    </w:p>
    <w:p w14:paraId="642856DA" w14:textId="77777777" w:rsidR="001D762E" w:rsidRDefault="001D762E" w:rsidP="001D762E">
      <w:r>
        <w:t>A student:</w:t>
      </w:r>
    </w:p>
    <w:p w14:paraId="654C62B1" w14:textId="77777777" w:rsidR="00D6600B" w:rsidRDefault="00D6600B" w:rsidP="00D6600B">
      <w:r>
        <w:t>LS.1</w:t>
      </w:r>
      <w:r>
        <w:tab/>
        <w:t xml:space="preserve">experiences a variety of artmaking </w:t>
      </w:r>
      <w:proofErr w:type="gramStart"/>
      <w:r>
        <w:t>activities</w:t>
      </w:r>
      <w:proofErr w:type="gramEnd"/>
    </w:p>
    <w:p w14:paraId="3E731FE7" w14:textId="77777777" w:rsidR="00D6600B" w:rsidRDefault="00D6600B" w:rsidP="00D6600B">
      <w:r>
        <w:t>LS.2</w:t>
      </w:r>
      <w:r>
        <w:tab/>
        <w:t xml:space="preserve">explores a variety of materials, techniques and </w:t>
      </w:r>
      <w:proofErr w:type="gramStart"/>
      <w:r>
        <w:t>processes</w:t>
      </w:r>
      <w:proofErr w:type="gramEnd"/>
    </w:p>
    <w:p w14:paraId="619BC791" w14:textId="77777777" w:rsidR="00D6600B" w:rsidRDefault="00D6600B" w:rsidP="00D6600B">
      <w:r>
        <w:t>LS.3</w:t>
      </w:r>
      <w:r>
        <w:tab/>
        <w:t xml:space="preserve">explores the function of a variety of artists and </w:t>
      </w:r>
      <w:proofErr w:type="gramStart"/>
      <w:r>
        <w:t>audiences</w:t>
      </w:r>
      <w:proofErr w:type="gramEnd"/>
    </w:p>
    <w:p w14:paraId="30440009" w14:textId="77777777" w:rsidR="00D6600B" w:rsidRDefault="00D6600B" w:rsidP="00D6600B">
      <w:r>
        <w:t>LS.4</w:t>
      </w:r>
      <w:r>
        <w:tab/>
        <w:t xml:space="preserve">explores the ways in which experiences of the world can be communicated in </w:t>
      </w:r>
      <w:proofErr w:type="gramStart"/>
      <w:r>
        <w:t>artworks</w:t>
      </w:r>
      <w:proofErr w:type="gramEnd"/>
    </w:p>
    <w:p w14:paraId="3BC22480" w14:textId="77777777" w:rsidR="00D6600B" w:rsidRDefault="00D6600B" w:rsidP="00D6600B">
      <w:r>
        <w:t>LS.5</w:t>
      </w:r>
      <w:r>
        <w:tab/>
        <w:t xml:space="preserve">recognises that various interpretations of artworks are </w:t>
      </w:r>
      <w:proofErr w:type="gramStart"/>
      <w:r>
        <w:t>possible</w:t>
      </w:r>
      <w:proofErr w:type="gramEnd"/>
    </w:p>
    <w:p w14:paraId="21FF0410" w14:textId="77777777" w:rsidR="00D6600B" w:rsidRDefault="00D6600B" w:rsidP="00D6600B">
      <w:r>
        <w:t>LS.6</w:t>
      </w:r>
      <w:r>
        <w:tab/>
        <w:t xml:space="preserve">makes a variety of artworks that reflect experiences, responses or a point of </w:t>
      </w:r>
      <w:proofErr w:type="gramStart"/>
      <w:r>
        <w:t>view</w:t>
      </w:r>
      <w:proofErr w:type="gramEnd"/>
    </w:p>
    <w:p w14:paraId="4F4BB12E" w14:textId="77777777" w:rsidR="00D6600B" w:rsidRDefault="00D6600B" w:rsidP="00D6600B">
      <w:r>
        <w:t>LS.7</w:t>
      </w:r>
      <w:r>
        <w:tab/>
        <w:t xml:space="preserve">explores how ideas and interests in the world can be represented in their </w:t>
      </w:r>
      <w:proofErr w:type="gramStart"/>
      <w:r>
        <w:t>artmaking</w:t>
      </w:r>
      <w:proofErr w:type="gramEnd"/>
    </w:p>
    <w:p w14:paraId="116C3F9B" w14:textId="680E67DC" w:rsidR="00D6600B" w:rsidRDefault="00D6600B" w:rsidP="00D6600B">
      <w:r>
        <w:t>LS.8</w:t>
      </w:r>
      <w:r>
        <w:tab/>
        <w:t xml:space="preserve">explores ways to develop ideas in </w:t>
      </w:r>
      <w:proofErr w:type="gramStart"/>
      <w:r>
        <w:t>artworks</w:t>
      </w:r>
      <w:proofErr w:type="gramEnd"/>
    </w:p>
    <w:p w14:paraId="784589EB" w14:textId="77777777" w:rsidR="00D6600B" w:rsidRDefault="00D6600B" w:rsidP="00D6600B">
      <w:r>
        <w:t>LS.9</w:t>
      </w:r>
      <w:r>
        <w:tab/>
        <w:t xml:space="preserve">uses a range of materials, techniques and processes to make </w:t>
      </w:r>
      <w:proofErr w:type="gramStart"/>
      <w:r>
        <w:t>artworks</w:t>
      </w:r>
      <w:proofErr w:type="gramEnd"/>
    </w:p>
    <w:p w14:paraId="36486816" w14:textId="65C5F38D" w:rsidR="001D762E" w:rsidRDefault="00D84065" w:rsidP="00D6600B">
      <w:pPr>
        <w:rPr>
          <w:rFonts w:ascii="Public Sans" w:hAnsi="Public Sans"/>
        </w:rPr>
      </w:pPr>
      <w:hyperlink r:id="rId11">
        <w:r w:rsidR="001D762E" w:rsidRPr="00693D12">
          <w:rPr>
            <w:rStyle w:val="Hyperlink"/>
            <w:rFonts w:ascii="Public Sans" w:hAnsi="Public Sans"/>
          </w:rPr>
          <w:t>NSW</w:t>
        </w:r>
        <w:r w:rsidR="00D6600B">
          <w:rPr>
            <w:rStyle w:val="Hyperlink"/>
            <w:rFonts w:ascii="Public Sans" w:hAnsi="Public Sans"/>
          </w:rPr>
          <w:t xml:space="preserve"> Visual arts</w:t>
        </w:r>
        <w:r w:rsidR="001D762E">
          <w:rPr>
            <w:rStyle w:val="Hyperlink"/>
            <w:rFonts w:ascii="Public Sans" w:hAnsi="Public Sans"/>
          </w:rPr>
          <w:t xml:space="preserve"> 7–10</w:t>
        </w:r>
        <w:r w:rsidR="001D762E" w:rsidRPr="00693D12">
          <w:rPr>
            <w:rStyle w:val="Hyperlink"/>
            <w:rFonts w:ascii="Public Sans" w:hAnsi="Public Sans"/>
          </w:rPr>
          <w:t xml:space="preserve"> Syllabus</w:t>
        </w:r>
      </w:hyperlink>
      <w:r w:rsidR="001D762E" w:rsidRPr="00693D12">
        <w:rPr>
          <w:rFonts w:ascii="Public Sans" w:hAnsi="Public Sans"/>
        </w:rPr>
        <w:t xml:space="preserve"> © 200</w:t>
      </w:r>
      <w:r w:rsidR="001D762E">
        <w:rPr>
          <w:rFonts w:ascii="Public Sans" w:hAnsi="Public Sans"/>
        </w:rPr>
        <w:t>3</w:t>
      </w:r>
      <w:r w:rsidR="001D762E" w:rsidRPr="00693D12">
        <w:rPr>
          <w:rFonts w:ascii="Public Sans" w:hAnsi="Public Sans"/>
        </w:rPr>
        <w:t xml:space="preserve"> NSW Education Standards Authority (NESA) for and on behalf of the Crown in right of the State of New South Wales.</w:t>
      </w:r>
    </w:p>
    <w:p w14:paraId="663B883A" w14:textId="77777777" w:rsidR="00C82B1A" w:rsidRDefault="00C82B1A" w:rsidP="000D7C82">
      <w:pPr>
        <w:pStyle w:val="Heading2"/>
      </w:pPr>
      <w:bookmarkStart w:id="4" w:name="_Toc149293028"/>
      <w:r>
        <w:t>Concept development activities</w:t>
      </w:r>
      <w:bookmarkEnd w:id="4"/>
    </w:p>
    <w:p w14:paraId="52EFE66F" w14:textId="77777777" w:rsidR="00880E43" w:rsidRDefault="00F46660" w:rsidP="00F46660">
      <w:r>
        <w:t xml:space="preserve">To </w:t>
      </w:r>
      <w:r w:rsidR="00880E43">
        <w:t>initiate artmaking ideas students can:</w:t>
      </w:r>
    </w:p>
    <w:p w14:paraId="3444922D" w14:textId="130DFC60" w:rsidR="00CC0E48" w:rsidRDefault="00BE6107" w:rsidP="00880E43">
      <w:pPr>
        <w:pStyle w:val="ListBullet"/>
      </w:pPr>
      <w:r>
        <w:t>c</w:t>
      </w:r>
      <w:r w:rsidR="002E2DE7">
        <w:t>reate a brainstorm with points about themselves including their interests, appearance, hobbies, family</w:t>
      </w:r>
      <w:r w:rsidR="00CC0E48">
        <w:t xml:space="preserve"> and </w:t>
      </w:r>
      <w:proofErr w:type="gramStart"/>
      <w:r w:rsidR="00CC0E48">
        <w:t>lifestyle</w:t>
      </w:r>
      <w:proofErr w:type="gramEnd"/>
    </w:p>
    <w:p w14:paraId="46C74A21" w14:textId="77777777" w:rsidR="00B8005B" w:rsidRDefault="00BE6107" w:rsidP="00880E43">
      <w:pPr>
        <w:pStyle w:val="ListBullet"/>
      </w:pPr>
      <w:r>
        <w:t>c</w:t>
      </w:r>
      <w:r w:rsidR="00CC0E48">
        <w:t>omplete a scaffold</w:t>
      </w:r>
      <w:r w:rsidR="00D75C37">
        <w:t xml:space="preserve"> to write and draw about themselves using the prompts given.</w:t>
      </w:r>
      <w:r w:rsidR="009B16EC">
        <w:t xml:space="preserve"> The prompts could include</w:t>
      </w:r>
      <w:r w:rsidR="0002057B">
        <w:t xml:space="preserve"> the student’s favourite book, film, quote, who they live with and </w:t>
      </w:r>
      <w:r>
        <w:t xml:space="preserve">what they want to do when they leave </w:t>
      </w:r>
      <w:proofErr w:type="gramStart"/>
      <w:r>
        <w:t>school</w:t>
      </w:r>
      <w:proofErr w:type="gramEnd"/>
    </w:p>
    <w:p w14:paraId="22E435B0" w14:textId="2A0916C5" w:rsidR="002707EB" w:rsidRDefault="00B8005B" w:rsidP="00227F15">
      <w:pPr>
        <w:pStyle w:val="ListBullet"/>
      </w:pPr>
      <w:r>
        <w:lastRenderedPageBreak/>
        <w:t xml:space="preserve">create a </w:t>
      </w:r>
      <w:proofErr w:type="spellStart"/>
      <w:r>
        <w:t>moodboard</w:t>
      </w:r>
      <w:proofErr w:type="spellEnd"/>
      <w:r>
        <w:t xml:space="preserve"> using magazines or a digital collage in Canva or Microsoft Power</w:t>
      </w:r>
      <w:r w:rsidR="00CA64EA">
        <w:t>P</w:t>
      </w:r>
      <w:r>
        <w:t>oint using online images</w:t>
      </w:r>
      <w:r w:rsidR="00CA64EA">
        <w:t>.</w:t>
      </w:r>
    </w:p>
    <w:p w14:paraId="1ED326AE" w14:textId="3F93C473" w:rsidR="00E312FF" w:rsidRDefault="00C82B1A" w:rsidP="000D7C82">
      <w:pPr>
        <w:pStyle w:val="Heading2"/>
      </w:pPr>
      <w:bookmarkStart w:id="5" w:name="_Toc149293029"/>
      <w:r>
        <w:t>Warm up activities</w:t>
      </w:r>
      <w:bookmarkEnd w:id="5"/>
    </w:p>
    <w:p w14:paraId="3B188D67" w14:textId="3C6CE066" w:rsidR="008C0056" w:rsidRPr="008C0056" w:rsidRDefault="008C0056" w:rsidP="008C0056">
      <w:r>
        <w:t>To warm up students can:</w:t>
      </w:r>
    </w:p>
    <w:p w14:paraId="6E5F299F" w14:textId="779434C0" w:rsidR="00A40C4C" w:rsidRDefault="00A40C4C" w:rsidP="00A40C4C">
      <w:pPr>
        <w:pStyle w:val="ListBullet"/>
        <w:numPr>
          <w:ilvl w:val="0"/>
          <w:numId w:val="5"/>
        </w:numPr>
      </w:pPr>
      <w:r>
        <w:t xml:space="preserve">look at how other artists have communicated ideas about the identity of others and themselves. The table below shares some examples that could be shown to students for class </w:t>
      </w:r>
      <w:proofErr w:type="gramStart"/>
      <w:r>
        <w:t>discussion</w:t>
      </w:r>
      <w:proofErr w:type="gramEnd"/>
    </w:p>
    <w:p w14:paraId="66B15217" w14:textId="05F07E15" w:rsidR="000E0E7F" w:rsidRDefault="000E0E7F" w:rsidP="000E0E7F">
      <w:pPr>
        <w:pStyle w:val="Caption"/>
      </w:pPr>
      <w:r>
        <w:t xml:space="preserve">Table </w:t>
      </w:r>
      <w:r w:rsidR="00D84065">
        <w:fldChar w:fldCharType="begin"/>
      </w:r>
      <w:r w:rsidR="00D84065">
        <w:instrText xml:space="preserve"> SEQ Table \* ARABIC </w:instrText>
      </w:r>
      <w:r w:rsidR="00D84065">
        <w:fldChar w:fldCharType="separate"/>
      </w:r>
      <w:r>
        <w:rPr>
          <w:noProof/>
        </w:rPr>
        <w:t>1</w:t>
      </w:r>
      <w:r w:rsidR="00D84065">
        <w:rPr>
          <w:noProof/>
        </w:rPr>
        <w:fldChar w:fldCharType="end"/>
      </w:r>
      <w:r>
        <w:t xml:space="preserve"> </w:t>
      </w:r>
      <w:r w:rsidR="00FB4621">
        <w:t>–</w:t>
      </w:r>
      <w:r>
        <w:t xml:space="preserve"> </w:t>
      </w:r>
      <w:r w:rsidR="00FB4621">
        <w:t>Sample artist examples</w:t>
      </w:r>
    </w:p>
    <w:tbl>
      <w:tblPr>
        <w:tblStyle w:val="Tableheader"/>
        <w:tblW w:w="0" w:type="auto"/>
        <w:tblLook w:val="04A0" w:firstRow="1" w:lastRow="0" w:firstColumn="1" w:lastColumn="0" w:noHBand="0" w:noVBand="1"/>
        <w:tblCaption w:val="Sample artist examples"/>
        <w:tblDescription w:val="This table provides a list of sample artists teachers may wish to erxplore with their students."/>
      </w:tblPr>
      <w:tblGrid>
        <w:gridCol w:w="3209"/>
        <w:gridCol w:w="3209"/>
        <w:gridCol w:w="3209"/>
      </w:tblGrid>
      <w:tr w:rsidR="00A40C4C" w14:paraId="47F99F15" w14:textId="77777777" w:rsidTr="00383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3CCA0C3" w14:textId="77777777" w:rsidR="00A40C4C" w:rsidRDefault="00A40C4C" w:rsidP="00383622">
            <w:pPr>
              <w:pStyle w:val="ListBullet"/>
              <w:numPr>
                <w:ilvl w:val="0"/>
                <w:numId w:val="0"/>
              </w:numPr>
            </w:pPr>
            <w:r>
              <w:t>Artist name</w:t>
            </w:r>
          </w:p>
        </w:tc>
        <w:tc>
          <w:tcPr>
            <w:tcW w:w="3209" w:type="dxa"/>
          </w:tcPr>
          <w:p w14:paraId="6C40372C" w14:textId="77777777" w:rsidR="00A40C4C" w:rsidRDefault="00A40C4C" w:rsidP="00383622">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Expressive form</w:t>
            </w:r>
          </w:p>
        </w:tc>
        <w:tc>
          <w:tcPr>
            <w:tcW w:w="3209" w:type="dxa"/>
          </w:tcPr>
          <w:p w14:paraId="7691871F" w14:textId="77777777" w:rsidR="00A40C4C" w:rsidRDefault="00A40C4C" w:rsidP="00383622">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Style</w:t>
            </w:r>
          </w:p>
        </w:tc>
      </w:tr>
      <w:tr w:rsidR="00A40C4C" w14:paraId="4D166372" w14:textId="77777777" w:rsidTr="0038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E58B4FB" w14:textId="77777777" w:rsidR="00A40C4C" w:rsidRDefault="00A40C4C" w:rsidP="00383622">
            <w:pPr>
              <w:pStyle w:val="ListBullet"/>
              <w:numPr>
                <w:ilvl w:val="0"/>
                <w:numId w:val="0"/>
              </w:numPr>
            </w:pPr>
            <w:r>
              <w:t xml:space="preserve">Ah Xian </w:t>
            </w:r>
          </w:p>
        </w:tc>
        <w:tc>
          <w:tcPr>
            <w:tcW w:w="3209" w:type="dxa"/>
          </w:tcPr>
          <w:p w14:paraId="3C23DE8B" w14:textId="795451AD" w:rsidR="00A40C4C" w:rsidRDefault="0079153A" w:rsidP="003836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S</w:t>
            </w:r>
            <w:r w:rsidR="00A40C4C">
              <w:t>culpture</w:t>
            </w:r>
          </w:p>
        </w:tc>
        <w:tc>
          <w:tcPr>
            <w:tcW w:w="3209" w:type="dxa"/>
          </w:tcPr>
          <w:p w14:paraId="471D60C6" w14:textId="686D019A" w:rsidR="00A40C4C" w:rsidRDefault="0079153A" w:rsidP="003836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R</w:t>
            </w:r>
            <w:r w:rsidR="00A40C4C">
              <w:t>epresentational</w:t>
            </w:r>
          </w:p>
        </w:tc>
      </w:tr>
      <w:tr w:rsidR="00A40C4C" w14:paraId="583B52D5" w14:textId="77777777" w:rsidTr="003836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EF1EC3F" w14:textId="77777777" w:rsidR="00A40C4C" w:rsidRDefault="00A40C4C" w:rsidP="00383622">
            <w:pPr>
              <w:pStyle w:val="ListBullet"/>
              <w:numPr>
                <w:ilvl w:val="0"/>
                <w:numId w:val="0"/>
              </w:numPr>
            </w:pPr>
            <w:r>
              <w:t>Joy Hester</w:t>
            </w:r>
          </w:p>
        </w:tc>
        <w:tc>
          <w:tcPr>
            <w:tcW w:w="3209" w:type="dxa"/>
          </w:tcPr>
          <w:p w14:paraId="520112F0" w14:textId="30F43B63" w:rsidR="00A40C4C" w:rsidRDefault="0079153A" w:rsidP="003836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D</w:t>
            </w:r>
            <w:r w:rsidR="00A40C4C">
              <w:t>rawing</w:t>
            </w:r>
          </w:p>
        </w:tc>
        <w:tc>
          <w:tcPr>
            <w:tcW w:w="3209" w:type="dxa"/>
          </w:tcPr>
          <w:p w14:paraId="0E406A51" w14:textId="05147789" w:rsidR="00A40C4C" w:rsidRDefault="0079153A" w:rsidP="003836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A</w:t>
            </w:r>
            <w:r w:rsidR="00A40C4C">
              <w:t>bstract</w:t>
            </w:r>
          </w:p>
        </w:tc>
      </w:tr>
      <w:tr w:rsidR="00A40C4C" w14:paraId="2908AF67" w14:textId="77777777" w:rsidTr="0038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6E59210" w14:textId="77777777" w:rsidR="00A40C4C" w:rsidRDefault="00A40C4C" w:rsidP="00383622">
            <w:pPr>
              <w:pStyle w:val="ListBullet"/>
              <w:numPr>
                <w:ilvl w:val="0"/>
                <w:numId w:val="0"/>
              </w:numPr>
            </w:pPr>
            <w:r>
              <w:t>Ben Quilty</w:t>
            </w:r>
          </w:p>
        </w:tc>
        <w:tc>
          <w:tcPr>
            <w:tcW w:w="3209" w:type="dxa"/>
          </w:tcPr>
          <w:p w14:paraId="60216419" w14:textId="5038A80A" w:rsidR="00A40C4C" w:rsidRDefault="0079153A" w:rsidP="003836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P</w:t>
            </w:r>
            <w:r w:rsidR="00A40C4C">
              <w:t>ainting</w:t>
            </w:r>
          </w:p>
        </w:tc>
        <w:tc>
          <w:tcPr>
            <w:tcW w:w="3209" w:type="dxa"/>
          </w:tcPr>
          <w:p w14:paraId="7C0A0FAF" w14:textId="72FE7277" w:rsidR="00A40C4C" w:rsidRDefault="0079153A" w:rsidP="003836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G</w:t>
            </w:r>
            <w:r w:rsidR="00A40C4C">
              <w:t>estural</w:t>
            </w:r>
            <w:r>
              <w:t xml:space="preserve"> and </w:t>
            </w:r>
            <w:r w:rsidR="00A40C4C">
              <w:t>expressive</w:t>
            </w:r>
          </w:p>
        </w:tc>
      </w:tr>
      <w:tr w:rsidR="00A40C4C" w14:paraId="30E3807C" w14:textId="77777777" w:rsidTr="003836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D3DBB96" w14:textId="77777777" w:rsidR="00A40C4C" w:rsidRDefault="00A40C4C" w:rsidP="00383622">
            <w:pPr>
              <w:pStyle w:val="ListBullet"/>
              <w:numPr>
                <w:ilvl w:val="0"/>
                <w:numId w:val="0"/>
              </w:numPr>
            </w:pPr>
            <w:r>
              <w:t>Vincent Van Gogh</w:t>
            </w:r>
          </w:p>
        </w:tc>
        <w:tc>
          <w:tcPr>
            <w:tcW w:w="3209" w:type="dxa"/>
          </w:tcPr>
          <w:p w14:paraId="54525A09" w14:textId="39CFC7F7" w:rsidR="00A40C4C" w:rsidRDefault="0079153A" w:rsidP="003836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P</w:t>
            </w:r>
            <w:r w:rsidR="00A40C4C">
              <w:t>ainting</w:t>
            </w:r>
          </w:p>
        </w:tc>
        <w:tc>
          <w:tcPr>
            <w:tcW w:w="3209" w:type="dxa"/>
          </w:tcPr>
          <w:p w14:paraId="7654DE5D" w14:textId="77777777" w:rsidR="00A40C4C" w:rsidRDefault="00A40C4C" w:rsidP="003836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Post-impressionism</w:t>
            </w:r>
          </w:p>
        </w:tc>
      </w:tr>
      <w:tr w:rsidR="00A40C4C" w14:paraId="23491A6D" w14:textId="77777777" w:rsidTr="0038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2C4E1B3" w14:textId="77777777" w:rsidR="00A40C4C" w:rsidRDefault="00A40C4C" w:rsidP="00383622">
            <w:pPr>
              <w:pStyle w:val="ListBullet"/>
              <w:numPr>
                <w:ilvl w:val="0"/>
                <w:numId w:val="0"/>
              </w:numPr>
            </w:pPr>
            <w:r>
              <w:t>Eric straw</w:t>
            </w:r>
          </w:p>
        </w:tc>
        <w:tc>
          <w:tcPr>
            <w:tcW w:w="3209" w:type="dxa"/>
          </w:tcPr>
          <w:p w14:paraId="761362E5" w14:textId="156670A1" w:rsidR="00A40C4C" w:rsidRDefault="0079153A" w:rsidP="003836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S</w:t>
            </w:r>
            <w:r w:rsidR="00A40C4C">
              <w:t xml:space="preserve">culpture </w:t>
            </w:r>
          </w:p>
        </w:tc>
        <w:tc>
          <w:tcPr>
            <w:tcW w:w="3209" w:type="dxa"/>
          </w:tcPr>
          <w:p w14:paraId="60C5E759" w14:textId="27D93B75" w:rsidR="00A40C4C" w:rsidRDefault="000E7CEB" w:rsidP="003836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Cu</w:t>
            </w:r>
            <w:r w:rsidR="00A40C4C">
              <w:t>bism</w:t>
            </w:r>
          </w:p>
        </w:tc>
      </w:tr>
      <w:tr w:rsidR="00266BC1" w14:paraId="60F7F23B" w14:textId="77777777" w:rsidTr="003836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53C3863" w14:textId="5EEF147B" w:rsidR="00266BC1" w:rsidRDefault="00312986" w:rsidP="00383622">
            <w:pPr>
              <w:pStyle w:val="ListBullet"/>
              <w:numPr>
                <w:ilvl w:val="0"/>
                <w:numId w:val="0"/>
              </w:numPr>
            </w:pPr>
            <w:r>
              <w:t xml:space="preserve">Camilla </w:t>
            </w:r>
            <w:proofErr w:type="spellStart"/>
            <w:r>
              <w:t>Catr</w:t>
            </w:r>
            <w:r w:rsidR="000E7CEB">
              <w:t>a</w:t>
            </w:r>
            <w:r>
              <w:t>bone</w:t>
            </w:r>
            <w:proofErr w:type="spellEnd"/>
          </w:p>
        </w:tc>
        <w:tc>
          <w:tcPr>
            <w:tcW w:w="3209" w:type="dxa"/>
          </w:tcPr>
          <w:p w14:paraId="624BF2D2" w14:textId="6F021561" w:rsidR="00266BC1" w:rsidRDefault="0079153A" w:rsidP="003836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P</w:t>
            </w:r>
            <w:r w:rsidR="008E049A">
              <w:t>hotography</w:t>
            </w:r>
          </w:p>
        </w:tc>
        <w:tc>
          <w:tcPr>
            <w:tcW w:w="3209" w:type="dxa"/>
          </w:tcPr>
          <w:p w14:paraId="16AF5FB9" w14:textId="3BD78BF3" w:rsidR="00266BC1" w:rsidRDefault="0079153A" w:rsidP="003836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S</w:t>
            </w:r>
            <w:r w:rsidR="008E049A">
              <w:t>till life</w:t>
            </w:r>
          </w:p>
        </w:tc>
      </w:tr>
      <w:tr w:rsidR="00E04D4F" w14:paraId="19DD8AA9" w14:textId="77777777" w:rsidTr="0038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DF6581D" w14:textId="671C96D5" w:rsidR="00E04D4F" w:rsidRDefault="00E04D4F" w:rsidP="00383622">
            <w:pPr>
              <w:pStyle w:val="ListBullet"/>
              <w:numPr>
                <w:ilvl w:val="0"/>
                <w:numId w:val="0"/>
              </w:numPr>
            </w:pPr>
            <w:r>
              <w:t>Chuck Close</w:t>
            </w:r>
          </w:p>
        </w:tc>
        <w:tc>
          <w:tcPr>
            <w:tcW w:w="3209" w:type="dxa"/>
          </w:tcPr>
          <w:p w14:paraId="2E9F3251" w14:textId="0C7F557F" w:rsidR="00E04D4F" w:rsidRDefault="0079153A" w:rsidP="003836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D</w:t>
            </w:r>
            <w:r w:rsidR="005C2F79">
              <w:t>rawing</w:t>
            </w:r>
            <w:r>
              <w:t xml:space="preserve"> and </w:t>
            </w:r>
            <w:r w:rsidR="00C5505D">
              <w:t>p</w:t>
            </w:r>
            <w:r w:rsidR="00E04D4F">
              <w:t>ainting</w:t>
            </w:r>
          </w:p>
        </w:tc>
        <w:tc>
          <w:tcPr>
            <w:tcW w:w="3209" w:type="dxa"/>
          </w:tcPr>
          <w:p w14:paraId="2C5A28D7" w14:textId="1E858C19" w:rsidR="00E04D4F" w:rsidRDefault="0079153A" w:rsidP="003836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R</w:t>
            </w:r>
            <w:r w:rsidR="005C2F79">
              <w:t>ealistic and semi-abstract</w:t>
            </w:r>
          </w:p>
        </w:tc>
      </w:tr>
      <w:tr w:rsidR="00451EA5" w14:paraId="7189D9D3" w14:textId="77777777" w:rsidTr="003836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B38800D" w14:textId="77738F4C" w:rsidR="00451EA5" w:rsidRDefault="00C5505D" w:rsidP="00383622">
            <w:pPr>
              <w:pStyle w:val="ListBullet"/>
              <w:numPr>
                <w:ilvl w:val="0"/>
                <w:numId w:val="0"/>
              </w:numPr>
            </w:pPr>
            <w:r>
              <w:t>Kaylene Whiskey</w:t>
            </w:r>
          </w:p>
        </w:tc>
        <w:tc>
          <w:tcPr>
            <w:tcW w:w="3209" w:type="dxa"/>
          </w:tcPr>
          <w:p w14:paraId="71955D0B" w14:textId="7BA843D9" w:rsidR="00451EA5" w:rsidRDefault="0084591D" w:rsidP="003836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P</w:t>
            </w:r>
            <w:r w:rsidR="00C5505D">
              <w:t>ainting</w:t>
            </w:r>
            <w:r>
              <w:t xml:space="preserve"> and video</w:t>
            </w:r>
          </w:p>
        </w:tc>
        <w:tc>
          <w:tcPr>
            <w:tcW w:w="3209" w:type="dxa"/>
          </w:tcPr>
          <w:p w14:paraId="0A1F659C" w14:textId="7A85E87E" w:rsidR="00451EA5" w:rsidRDefault="0084591D" w:rsidP="003836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I</w:t>
            </w:r>
            <w:r w:rsidR="00C5505D">
              <w:t>llustration</w:t>
            </w:r>
            <w:r>
              <w:t xml:space="preserve"> and animation</w:t>
            </w:r>
          </w:p>
        </w:tc>
      </w:tr>
    </w:tbl>
    <w:p w14:paraId="73F64FE6" w14:textId="375C0C65" w:rsidR="00C82B1A" w:rsidRDefault="008C0056" w:rsidP="005C2F79">
      <w:pPr>
        <w:pStyle w:val="ListBullet"/>
      </w:pPr>
      <w:r>
        <w:t>w</w:t>
      </w:r>
      <w:r w:rsidR="00A40C4C">
        <w:t xml:space="preserve">atch </w:t>
      </w:r>
      <w:r w:rsidR="0065429D">
        <w:t xml:space="preserve">Ahn Do’s </w:t>
      </w:r>
      <w:hyperlink r:id="rId12" w:anchor=":~:text=Anh%20Do%20paints%20some%20of,that%20have%20shaped%20their%20lives." w:history="1">
        <w:r w:rsidR="0065429D" w:rsidRPr="00CA3B3B">
          <w:rPr>
            <w:rStyle w:val="Hyperlink"/>
          </w:rPr>
          <w:t>Brush with Fame</w:t>
        </w:r>
      </w:hyperlink>
      <w:r w:rsidR="0065429D">
        <w:t xml:space="preserve"> </w:t>
      </w:r>
      <w:r w:rsidR="00CA3B3B">
        <w:t>to see an artist in action, learning about his subject and creating a large scale portrait to represent the person and their life experiences</w:t>
      </w:r>
    </w:p>
    <w:p w14:paraId="7B156FC2" w14:textId="161448CD" w:rsidR="00BB4FBA" w:rsidRDefault="008C0056" w:rsidP="00BB4FBA">
      <w:pPr>
        <w:pStyle w:val="ListBullet"/>
      </w:pPr>
      <w:r>
        <w:t xml:space="preserve">create a continuous line drawing </w:t>
      </w:r>
      <w:r w:rsidR="00F60661">
        <w:t>of a face</w:t>
      </w:r>
      <w:r w:rsidR="00D92B8F">
        <w:t xml:space="preserve">. This activity can be repeated with eyes closed to deliberately distort </w:t>
      </w:r>
      <w:proofErr w:type="gramStart"/>
      <w:r w:rsidR="00D92B8F">
        <w:t xml:space="preserve">the </w:t>
      </w:r>
      <w:r w:rsidR="004758E3">
        <w:t>final result</w:t>
      </w:r>
      <w:proofErr w:type="gramEnd"/>
      <w:r w:rsidR="004758E3">
        <w:t xml:space="preserve"> and create an abstract portrait.</w:t>
      </w:r>
      <w:r w:rsidR="00CA6AE0">
        <w:t xml:space="preserve"> Sections of the continuous line drawing can be filled with colours and/or patterns the student feels represent</w:t>
      </w:r>
      <w:r w:rsidR="00DE082B">
        <w:t>s</w:t>
      </w:r>
      <w:r w:rsidR="00CA6AE0">
        <w:t xml:space="preserve"> their personality</w:t>
      </w:r>
      <w:r w:rsidR="00A72FE4">
        <w:t xml:space="preserve"> or </w:t>
      </w:r>
      <w:proofErr w:type="gramStart"/>
      <w:r w:rsidR="00A72FE4">
        <w:t>identity</w:t>
      </w:r>
      <w:proofErr w:type="gramEnd"/>
    </w:p>
    <w:p w14:paraId="023050AF" w14:textId="255843E7" w:rsidR="00A917A3" w:rsidRDefault="00A917A3" w:rsidP="00BB4FBA">
      <w:pPr>
        <w:pStyle w:val="ListBullet"/>
      </w:pPr>
      <w:r>
        <w:lastRenderedPageBreak/>
        <w:t xml:space="preserve">use a camera to take portraits of one another in poses and with facial expressions that represent their identity. </w:t>
      </w:r>
    </w:p>
    <w:p w14:paraId="5E7ADFE0" w14:textId="4B195A02" w:rsidR="00496198" w:rsidRDefault="0034117F" w:rsidP="000D7C82">
      <w:pPr>
        <w:pStyle w:val="Heading2"/>
      </w:pPr>
      <w:bookmarkStart w:id="6" w:name="_Toc149293030"/>
      <w:r>
        <w:t>Sample project sequences</w:t>
      </w:r>
      <w:bookmarkEnd w:id="6"/>
    </w:p>
    <w:p w14:paraId="671F6DED" w14:textId="3B04F170" w:rsidR="00F42010" w:rsidRDefault="00496198" w:rsidP="00496198">
      <w:r>
        <w:t xml:space="preserve">The following </w:t>
      </w:r>
      <w:r w:rsidR="002E5116">
        <w:t xml:space="preserve">sample </w:t>
      </w:r>
      <w:r w:rsidR="00E0111E">
        <w:t>projects</w:t>
      </w:r>
      <w:r>
        <w:t xml:space="preserve"> </w:t>
      </w:r>
      <w:r w:rsidR="00117CDA">
        <w:t xml:space="preserve">are scaffolded into steps that </w:t>
      </w:r>
      <w:r w:rsidR="00AE7F45">
        <w:t xml:space="preserve">can </w:t>
      </w:r>
      <w:r w:rsidR="00117CDA">
        <w:t>be completed over a series of lessons.</w:t>
      </w:r>
    </w:p>
    <w:p w14:paraId="78E3F0DA" w14:textId="14728DF5" w:rsidR="00AE7F45" w:rsidRDefault="00F42010" w:rsidP="000D7C82">
      <w:pPr>
        <w:pStyle w:val="Heading3"/>
      </w:pPr>
      <w:bookmarkStart w:id="7" w:name="_Toc149293031"/>
      <w:r>
        <w:t>Distorted ink drawings</w:t>
      </w:r>
      <w:bookmarkEnd w:id="7"/>
    </w:p>
    <w:p w14:paraId="27B85640" w14:textId="040A4A66" w:rsidR="00F42010" w:rsidRDefault="008357A0" w:rsidP="008357A0">
      <w:pPr>
        <w:pStyle w:val="ListNumber"/>
      </w:pPr>
      <w:r>
        <w:t xml:space="preserve">Students consider a series of Joy Hester works and </w:t>
      </w:r>
      <w:r w:rsidR="006A5C8B">
        <w:t>discuss the ways she distorts the features of the faces she draws</w:t>
      </w:r>
      <w:r w:rsidR="006C5624">
        <w:t xml:space="preserve"> and how her choices impact the meaning of her artworks.</w:t>
      </w:r>
    </w:p>
    <w:p w14:paraId="33747C2A" w14:textId="5C4096B1" w:rsidR="006A5C8B" w:rsidRDefault="006A5C8B" w:rsidP="008357A0">
      <w:pPr>
        <w:pStyle w:val="ListNumber"/>
      </w:pPr>
      <w:r>
        <w:t xml:space="preserve">Students </w:t>
      </w:r>
      <w:r w:rsidR="002B25B7">
        <w:t>experiment with shape, scale, elongation and short</w:t>
      </w:r>
      <w:r w:rsidR="7D1322C4">
        <w:t>en</w:t>
      </w:r>
      <w:r w:rsidR="002B25B7">
        <w:t>ing of facial features</w:t>
      </w:r>
      <w:r w:rsidR="00E23152">
        <w:t xml:space="preserve"> drawn in pencil, watercolour and/or ink.</w:t>
      </w:r>
    </w:p>
    <w:p w14:paraId="468F05FB" w14:textId="00DFE8FE" w:rsidR="00E23152" w:rsidRDefault="00761069" w:rsidP="008357A0">
      <w:pPr>
        <w:pStyle w:val="ListNumber"/>
      </w:pPr>
      <w:r>
        <w:t>Students experiment with techniques to create distorted images of faces</w:t>
      </w:r>
      <w:r w:rsidR="008B71C2">
        <w:t xml:space="preserve"> such as using a long stick dipped in ink and standing back from their drawing surface to reduce their control of line and shape</w:t>
      </w:r>
      <w:r w:rsidR="00DE082B">
        <w:t xml:space="preserve"> </w:t>
      </w:r>
      <w:r w:rsidR="00EB3555">
        <w:t xml:space="preserve">and </w:t>
      </w:r>
      <w:r w:rsidR="00E27E0D">
        <w:t xml:space="preserve">creating their own painting or drawing tool using recyclable or natural materials. </w:t>
      </w:r>
    </w:p>
    <w:p w14:paraId="00325631" w14:textId="5C52F66B" w:rsidR="007225EC" w:rsidRDefault="00E217D1" w:rsidP="008357A0">
      <w:pPr>
        <w:pStyle w:val="ListNumber"/>
      </w:pPr>
      <w:r>
        <w:t xml:space="preserve">Students discuss </w:t>
      </w:r>
      <w:r w:rsidR="00B35B0F">
        <w:t xml:space="preserve">the relationship between facial features and </w:t>
      </w:r>
      <w:r w:rsidR="00F62306">
        <w:t>their senses (sight, smell, sound</w:t>
      </w:r>
      <w:r w:rsidR="00EB3555">
        <w:t xml:space="preserve"> and</w:t>
      </w:r>
      <w:r w:rsidR="00F62306">
        <w:t xml:space="preserve"> taste). </w:t>
      </w:r>
      <w:r w:rsidR="00E40501">
        <w:t>Prompting questions might include:</w:t>
      </w:r>
    </w:p>
    <w:p w14:paraId="7FEF6487" w14:textId="45AA12A2" w:rsidR="00E40501" w:rsidRDefault="0029556B" w:rsidP="00E40501">
      <w:pPr>
        <w:pStyle w:val="ListNumber2"/>
      </w:pPr>
      <w:r>
        <w:t>Which of your senses are the most sensitive?</w:t>
      </w:r>
    </w:p>
    <w:p w14:paraId="2AEB31D4" w14:textId="16FE37E8" w:rsidR="0029556B" w:rsidRDefault="0029556B" w:rsidP="00E40501">
      <w:pPr>
        <w:pStyle w:val="ListNumber2"/>
      </w:pPr>
      <w:r>
        <w:t>Which of your senses are the least sensitive</w:t>
      </w:r>
      <w:r w:rsidR="001A2074">
        <w:t>?</w:t>
      </w:r>
    </w:p>
    <w:p w14:paraId="4D600179" w14:textId="49F71EAC" w:rsidR="001A2074" w:rsidRDefault="001A2074" w:rsidP="00E40501">
      <w:pPr>
        <w:pStyle w:val="ListNumber2"/>
      </w:pPr>
      <w:r>
        <w:t>How d</w:t>
      </w:r>
      <w:r w:rsidR="00562675">
        <w:t>oes it feel when you hear a loud sound?</w:t>
      </w:r>
    </w:p>
    <w:p w14:paraId="1C837381" w14:textId="0E946A7E" w:rsidR="00562675" w:rsidRDefault="00562675" w:rsidP="00E40501">
      <w:pPr>
        <w:pStyle w:val="ListNumber2"/>
      </w:pPr>
      <w:r>
        <w:t>How does it feel when you smell something good or bad?</w:t>
      </w:r>
    </w:p>
    <w:p w14:paraId="7B76B714" w14:textId="7C1F79C7" w:rsidR="000220DD" w:rsidRDefault="002538F8" w:rsidP="002538F8">
      <w:pPr>
        <w:pStyle w:val="ListNumber"/>
      </w:pPr>
      <w:r>
        <w:t>Students consider how their facial features communicate feelings</w:t>
      </w:r>
      <w:r w:rsidR="00A665CB">
        <w:t xml:space="preserve">. Students could cut out a range of </w:t>
      </w:r>
      <w:r w:rsidR="00A25A0A">
        <w:t>facial features from a magazine or print outs provided by the teacher and arrange them t</w:t>
      </w:r>
      <w:r w:rsidR="00EB3555">
        <w:t>o</w:t>
      </w:r>
      <w:r w:rsidR="00A25A0A">
        <w:t xml:space="preserve"> </w:t>
      </w:r>
      <w:r w:rsidR="006C5624">
        <w:t xml:space="preserve">represent different emotions. </w:t>
      </w:r>
    </w:p>
    <w:p w14:paraId="07B80B85" w14:textId="4A22BB18" w:rsidR="00434489" w:rsidRDefault="000220DD" w:rsidP="002538F8">
      <w:pPr>
        <w:pStyle w:val="ListNumber"/>
      </w:pPr>
      <w:r>
        <w:t xml:space="preserve">Students plan a </w:t>
      </w:r>
      <w:proofErr w:type="spellStart"/>
      <w:r>
        <w:t>self portrait</w:t>
      </w:r>
      <w:proofErr w:type="spellEnd"/>
      <w:r>
        <w:t xml:space="preserve"> representing </w:t>
      </w:r>
      <w:r w:rsidR="00267DC5">
        <w:t xml:space="preserve">the way they feel emotionally or using their senses </w:t>
      </w:r>
      <w:r w:rsidR="00473E10">
        <w:t xml:space="preserve">by distorting their facial features. They may choose to plan their image or work spontaneously </w:t>
      </w:r>
      <w:r w:rsidR="00EB3555">
        <w:t xml:space="preserve">to </w:t>
      </w:r>
      <w:r w:rsidR="00473E10">
        <w:t>creat</w:t>
      </w:r>
      <w:r w:rsidR="00EB3555">
        <w:t>e</w:t>
      </w:r>
      <w:r w:rsidR="00473E10">
        <w:t xml:space="preserve"> a series of ink drawings. </w:t>
      </w:r>
    </w:p>
    <w:p w14:paraId="5BEF73FD" w14:textId="0C685827" w:rsidR="00762159" w:rsidRDefault="00762159">
      <w:pPr>
        <w:suppressAutoHyphens w:val="0"/>
        <w:spacing w:before="0" w:after="160" w:line="259" w:lineRule="auto"/>
        <w:rPr>
          <w:color w:val="002664"/>
          <w:sz w:val="28"/>
          <w:szCs w:val="36"/>
        </w:rPr>
      </w:pPr>
      <w:r>
        <w:br w:type="page"/>
      </w:r>
    </w:p>
    <w:p w14:paraId="1A0A84C5" w14:textId="15E2D6FB" w:rsidR="00F10445" w:rsidRDefault="005A407E" w:rsidP="000D7C82">
      <w:pPr>
        <w:pStyle w:val="Heading3"/>
      </w:pPr>
      <w:bookmarkStart w:id="8" w:name="_Toc149293032"/>
      <w:r>
        <w:lastRenderedPageBreak/>
        <w:t xml:space="preserve">Illustration </w:t>
      </w:r>
      <w:r w:rsidR="00755A32">
        <w:t xml:space="preserve">and/or </w:t>
      </w:r>
      <w:r>
        <w:t>animation</w:t>
      </w:r>
      <w:bookmarkEnd w:id="8"/>
    </w:p>
    <w:p w14:paraId="7A668FC2" w14:textId="7E351418" w:rsidR="00125029" w:rsidRDefault="00C55F55" w:rsidP="00C55F55">
      <w:pPr>
        <w:pStyle w:val="ListNumber"/>
        <w:numPr>
          <w:ilvl w:val="0"/>
          <w:numId w:val="37"/>
        </w:numPr>
      </w:pPr>
      <w:r>
        <w:t xml:space="preserve">Students </w:t>
      </w:r>
      <w:r w:rsidR="00390820">
        <w:t xml:space="preserve">consider the work of </w:t>
      </w:r>
      <w:r w:rsidR="000E7CEB">
        <w:t>Kaylene Whiskey</w:t>
      </w:r>
      <w:r w:rsidR="00390820">
        <w:t xml:space="preserve"> and learn about h</w:t>
      </w:r>
      <w:r w:rsidR="00C86E9A">
        <w:t>er</w:t>
      </w:r>
      <w:r w:rsidR="00390820">
        <w:t xml:space="preserve"> artmaking practice by viewing </w:t>
      </w:r>
      <w:r w:rsidR="00C86E9A">
        <w:t>a range of her artworks</w:t>
      </w:r>
      <w:r w:rsidR="0084591D">
        <w:t xml:space="preserve">. </w:t>
      </w:r>
    </w:p>
    <w:p w14:paraId="18C82C0A" w14:textId="72853FEB" w:rsidR="0084591D" w:rsidRDefault="0083672C" w:rsidP="00C55F55">
      <w:pPr>
        <w:pStyle w:val="ListNumber"/>
        <w:numPr>
          <w:ilvl w:val="0"/>
          <w:numId w:val="37"/>
        </w:numPr>
      </w:pPr>
      <w:r>
        <w:t>Students are provided</w:t>
      </w:r>
      <w:r w:rsidR="00D1345B">
        <w:t xml:space="preserve"> with</w:t>
      </w:r>
      <w:r>
        <w:t xml:space="preserve"> key information about Kaylene Whiskey. </w:t>
      </w:r>
      <w:proofErr w:type="spellStart"/>
      <w:proofErr w:type="gramStart"/>
      <w:r>
        <w:t>Teacher’s</w:t>
      </w:r>
      <w:proofErr w:type="spellEnd"/>
      <w:proofErr w:type="gramEnd"/>
      <w:r>
        <w:t xml:space="preserve"> could </w:t>
      </w:r>
      <w:r w:rsidR="0013445F">
        <w:t>summarise or modify</w:t>
      </w:r>
      <w:r w:rsidR="005154A2">
        <w:t xml:space="preserve"> excerpts from</w:t>
      </w:r>
      <w:r w:rsidR="0013445F">
        <w:t xml:space="preserve"> the </w:t>
      </w:r>
      <w:hyperlink r:id="rId13" w:history="1">
        <w:r w:rsidR="0013445F" w:rsidRPr="005154A2">
          <w:rPr>
            <w:rStyle w:val="Hyperlink"/>
          </w:rPr>
          <w:t>NGV x MECCA: Kaylene Whiskey</w:t>
        </w:r>
      </w:hyperlink>
      <w:r w:rsidR="0013445F">
        <w:t xml:space="preserve"> article.</w:t>
      </w:r>
    </w:p>
    <w:p w14:paraId="323911C6" w14:textId="2249AF5D" w:rsidR="005154A2" w:rsidRDefault="00677A5A" w:rsidP="00C55F55">
      <w:pPr>
        <w:pStyle w:val="ListNumber"/>
        <w:numPr>
          <w:ilvl w:val="0"/>
          <w:numId w:val="37"/>
        </w:numPr>
      </w:pPr>
      <w:r>
        <w:t>Students consider the symbols and imagery Whiskey uses in her paintings and what aspects of popular culture they represent.</w:t>
      </w:r>
    </w:p>
    <w:p w14:paraId="2F281803" w14:textId="6A76A0CA" w:rsidR="001F515C" w:rsidRDefault="00677A5A" w:rsidP="001F515C">
      <w:pPr>
        <w:pStyle w:val="ListNumber"/>
        <w:numPr>
          <w:ilvl w:val="0"/>
          <w:numId w:val="37"/>
        </w:numPr>
      </w:pPr>
      <w:r>
        <w:t xml:space="preserve">Students brainstorm the </w:t>
      </w:r>
      <w:r w:rsidR="00842B86">
        <w:t xml:space="preserve">celebrities they </w:t>
      </w:r>
      <w:r w:rsidR="00B70051">
        <w:t xml:space="preserve">like, and the </w:t>
      </w:r>
      <w:r w:rsidR="00E853DD">
        <w:t>food, music and other popular culture activities and objects that are part of their everyday lives.</w:t>
      </w:r>
      <w:r w:rsidR="001F515C">
        <w:t xml:space="preserve"> They select </w:t>
      </w:r>
      <w:r w:rsidR="003315B6">
        <w:t>3–5 items from their brainstorm to include in their artwork.</w:t>
      </w:r>
    </w:p>
    <w:p w14:paraId="1DA3F297" w14:textId="6403638F" w:rsidR="00AA66CF" w:rsidRDefault="003315B6" w:rsidP="00493C1E">
      <w:pPr>
        <w:pStyle w:val="ListNumber"/>
        <w:numPr>
          <w:ilvl w:val="0"/>
          <w:numId w:val="37"/>
        </w:numPr>
      </w:pPr>
      <w:r>
        <w:t>Students collect reference images of each of their</w:t>
      </w:r>
      <w:r w:rsidR="00493C1E">
        <w:t xml:space="preserve"> selected popular culture</w:t>
      </w:r>
      <w:r>
        <w:t xml:space="preserve"> items</w:t>
      </w:r>
      <w:r w:rsidR="00493C1E">
        <w:t xml:space="preserve">/celebrities online. </w:t>
      </w:r>
    </w:p>
    <w:p w14:paraId="54A53CA1" w14:textId="765ADD5E" w:rsidR="00493C1E" w:rsidRDefault="00AA66CF" w:rsidP="00493C1E">
      <w:pPr>
        <w:pStyle w:val="ListNumber"/>
        <w:numPr>
          <w:ilvl w:val="0"/>
          <w:numId w:val="37"/>
        </w:numPr>
      </w:pPr>
      <w:r>
        <w:t xml:space="preserve">Students </w:t>
      </w:r>
      <w:r w:rsidR="00D1345B">
        <w:t xml:space="preserve">refer to their reference images to </w:t>
      </w:r>
      <w:r>
        <w:t xml:space="preserve">draw each of their items on art paper in pencil, colour the drawings with pencil, markers or paint. Once dry, students outline the items with black marker and cut them out. </w:t>
      </w:r>
    </w:p>
    <w:p w14:paraId="378529D1" w14:textId="710F60A7" w:rsidR="00887351" w:rsidRDefault="008C3868" w:rsidP="007378CE">
      <w:pPr>
        <w:pStyle w:val="ListNumber"/>
        <w:numPr>
          <w:ilvl w:val="0"/>
          <w:numId w:val="37"/>
        </w:numPr>
      </w:pPr>
      <w:r>
        <w:t xml:space="preserve">Students take a photograph of </w:t>
      </w:r>
      <w:r w:rsidR="00876B22">
        <w:t>a local outdoor environment</w:t>
      </w:r>
      <w:r w:rsidR="00887351">
        <w:t xml:space="preserve">. The teacher prints the environment photograph on paper large enough to glue the </w:t>
      </w:r>
      <w:r w:rsidR="00AC129B">
        <w:t xml:space="preserve">popular culture item </w:t>
      </w:r>
      <w:r w:rsidR="00887351">
        <w:t>drawings/paintings on top.</w:t>
      </w:r>
      <w:r w:rsidR="007378CE">
        <w:t xml:space="preserve"> </w:t>
      </w:r>
      <w:r w:rsidR="00887351">
        <w:t xml:space="preserve">Students arrange their </w:t>
      </w:r>
      <w:r w:rsidR="00AC129B">
        <w:t xml:space="preserve">popular culture items on the photograph before gluing them in place. </w:t>
      </w:r>
    </w:p>
    <w:p w14:paraId="5F2E81EE" w14:textId="6AC4E736" w:rsidR="007378CE" w:rsidRDefault="00315E38" w:rsidP="007378CE">
      <w:pPr>
        <w:pStyle w:val="ListNumber"/>
        <w:numPr>
          <w:ilvl w:val="0"/>
          <w:numId w:val="37"/>
        </w:numPr>
      </w:pPr>
      <w:r>
        <w:t xml:space="preserve">Students can alternatively animate their drawings by scanning them and using free software like </w:t>
      </w:r>
      <w:hyperlink r:id="rId14" w:history="1">
        <w:r w:rsidR="00567B1E" w:rsidRPr="00567B1E">
          <w:rPr>
            <w:rStyle w:val="Hyperlink"/>
          </w:rPr>
          <w:t>Animated drawings</w:t>
        </w:r>
      </w:hyperlink>
      <w:r w:rsidR="00F138BD">
        <w:t>.</w:t>
      </w:r>
    </w:p>
    <w:p w14:paraId="67088003" w14:textId="239701DC" w:rsidR="00AC129B" w:rsidRPr="00125029" w:rsidRDefault="00AC129B" w:rsidP="00493C1E">
      <w:pPr>
        <w:pStyle w:val="ListNumber"/>
        <w:numPr>
          <w:ilvl w:val="0"/>
          <w:numId w:val="37"/>
        </w:numPr>
      </w:pPr>
      <w:r>
        <w:t>Students present their work to the rest of the class</w:t>
      </w:r>
      <w:r w:rsidR="009A420F">
        <w:t xml:space="preserve"> and explain the artmaking techniques they have </w:t>
      </w:r>
      <w:r w:rsidR="00973B77">
        <w:t>adopted from Whiskey’s artmaking practice.</w:t>
      </w:r>
    </w:p>
    <w:p w14:paraId="1F726351" w14:textId="1CA127D3" w:rsidR="00F138BD" w:rsidRDefault="00F138BD">
      <w:pPr>
        <w:suppressAutoHyphens w:val="0"/>
        <w:spacing w:before="0" w:after="160" w:line="259" w:lineRule="auto"/>
      </w:pPr>
      <w:r>
        <w:br w:type="page"/>
      </w:r>
    </w:p>
    <w:p w14:paraId="6D8193AE" w14:textId="6CDB707D" w:rsidR="00F138BD" w:rsidRDefault="00BC1A9A" w:rsidP="000D7C82">
      <w:pPr>
        <w:pStyle w:val="Heading3"/>
      </w:pPr>
      <w:bookmarkStart w:id="9" w:name="_Toc149293033"/>
      <w:r>
        <w:lastRenderedPageBreak/>
        <w:t>Gestural painting and drawing</w:t>
      </w:r>
      <w:bookmarkEnd w:id="9"/>
    </w:p>
    <w:p w14:paraId="30F5EAFF" w14:textId="399EDA07" w:rsidR="00BC1A9A" w:rsidRDefault="001F5836" w:rsidP="001F5836">
      <w:pPr>
        <w:pStyle w:val="ListNumber"/>
        <w:numPr>
          <w:ilvl w:val="0"/>
          <w:numId w:val="38"/>
        </w:numPr>
      </w:pPr>
      <w:r>
        <w:t>Students look at the works of Ahn Do and Ben Quilty and discuss the similarities and differences.</w:t>
      </w:r>
    </w:p>
    <w:p w14:paraId="0E18620E" w14:textId="16EB5EC1" w:rsidR="00056EB3" w:rsidRDefault="00056EB3" w:rsidP="001F5836">
      <w:pPr>
        <w:pStyle w:val="ListNumber"/>
        <w:numPr>
          <w:ilvl w:val="0"/>
          <w:numId w:val="38"/>
        </w:numPr>
      </w:pPr>
      <w:r>
        <w:t>Students hypothesis</w:t>
      </w:r>
      <w:r w:rsidR="00D1345B">
        <w:t>e</w:t>
      </w:r>
      <w:r>
        <w:t xml:space="preserve"> how the artists create their painting styles before viewing a clip</w:t>
      </w:r>
      <w:r w:rsidR="002D17E0">
        <w:t xml:space="preserve"> from </w:t>
      </w:r>
      <w:r>
        <w:t xml:space="preserve"> </w:t>
      </w:r>
      <w:r w:rsidR="00C17756">
        <w:t>Ahn Do</w:t>
      </w:r>
      <w:r w:rsidR="002D17E0">
        <w:t xml:space="preserve">’s </w:t>
      </w:r>
      <w:hyperlink r:id="rId15" w:anchor=":~:text=Anh%20Do%20paints%20some%20of,that%20have%20shaped%20their%20lives." w:history="1">
        <w:r w:rsidR="002D17E0" w:rsidRPr="00CA3B3B">
          <w:rPr>
            <w:rStyle w:val="Hyperlink"/>
          </w:rPr>
          <w:t>Brush with Fame</w:t>
        </w:r>
      </w:hyperlink>
      <w:r w:rsidR="006C46CE">
        <w:t xml:space="preserve"> to see his use of palette knives to apply paint.</w:t>
      </w:r>
    </w:p>
    <w:p w14:paraId="6F7833B3" w14:textId="1216D1E7" w:rsidR="00133F16" w:rsidRPr="00BC1A9A" w:rsidRDefault="00133F16" w:rsidP="00133F16">
      <w:pPr>
        <w:pStyle w:val="ListNumber"/>
        <w:numPr>
          <w:ilvl w:val="0"/>
          <w:numId w:val="38"/>
        </w:numPr>
      </w:pPr>
      <w:r>
        <w:t xml:space="preserve">Students create a narrative about a memory they have. It can be </w:t>
      </w:r>
      <w:r w:rsidR="00BD26ED">
        <w:t>documented</w:t>
      </w:r>
      <w:r>
        <w:t xml:space="preserve"> </w:t>
      </w:r>
      <w:r w:rsidR="00C7066F">
        <w:t>in writing or as a voice recording.</w:t>
      </w:r>
    </w:p>
    <w:p w14:paraId="084A6306" w14:textId="6BD18D62" w:rsidR="00D75F58" w:rsidRDefault="00D75F58" w:rsidP="001F5836">
      <w:pPr>
        <w:pStyle w:val="ListNumber"/>
        <w:numPr>
          <w:ilvl w:val="0"/>
          <w:numId w:val="38"/>
        </w:numPr>
      </w:pPr>
      <w:r>
        <w:t xml:space="preserve">Students are given one colour and white paint </w:t>
      </w:r>
      <w:r w:rsidR="00B50E33">
        <w:t xml:space="preserve">and are taught to mix 3 </w:t>
      </w:r>
      <w:proofErr w:type="spellStart"/>
      <w:r w:rsidR="00B50E33">
        <w:t>tones of</w:t>
      </w:r>
      <w:proofErr w:type="spellEnd"/>
      <w:r w:rsidR="00B50E33">
        <w:t xml:space="preserve"> their colour (dark, medium and light)</w:t>
      </w:r>
      <w:r w:rsidR="0003487D">
        <w:t>.</w:t>
      </w:r>
      <w:r w:rsidR="00FC2942">
        <w:t xml:space="preserve"> Students should select a </w:t>
      </w:r>
      <w:r w:rsidR="00133F16">
        <w:t>colour that resonates with them or aligns to their narrative.</w:t>
      </w:r>
    </w:p>
    <w:p w14:paraId="72514F15" w14:textId="72E741B4" w:rsidR="006C46CE" w:rsidRDefault="005430CD" w:rsidP="001F5836">
      <w:pPr>
        <w:pStyle w:val="ListNumber"/>
        <w:numPr>
          <w:ilvl w:val="0"/>
          <w:numId w:val="38"/>
        </w:numPr>
      </w:pPr>
      <w:r>
        <w:t>Students work with palette knives, cardboard squares and</w:t>
      </w:r>
      <w:r w:rsidR="005423AD">
        <w:t>/</w:t>
      </w:r>
      <w:r>
        <w:t xml:space="preserve">or paddle pop sticks to </w:t>
      </w:r>
      <w:r w:rsidR="00D75F58">
        <w:t xml:space="preserve">apply paint in broad gestural strokes to a sheet of art paper or canvas. </w:t>
      </w:r>
      <w:r w:rsidR="0003487D">
        <w:t xml:space="preserve">Leaving unblended sections and </w:t>
      </w:r>
      <w:r w:rsidR="00F219A6">
        <w:t>streaks.</w:t>
      </w:r>
    </w:p>
    <w:p w14:paraId="03472301" w14:textId="1DEB5580" w:rsidR="009E1DDC" w:rsidRDefault="009E1DDC" w:rsidP="001F5836">
      <w:pPr>
        <w:pStyle w:val="ListNumber"/>
        <w:numPr>
          <w:ilvl w:val="0"/>
          <w:numId w:val="38"/>
        </w:numPr>
      </w:pPr>
      <w:r>
        <w:t xml:space="preserve">Students take photographs of each other with facial expressions that represent their personality. </w:t>
      </w:r>
      <w:r w:rsidR="00C00E1C">
        <w:t xml:space="preserve">Encourage students to play with a range of angles and expressions. </w:t>
      </w:r>
    </w:p>
    <w:p w14:paraId="59C4AAB2" w14:textId="702539CF" w:rsidR="00C00E1C" w:rsidRDefault="00C00E1C" w:rsidP="001F5836">
      <w:pPr>
        <w:pStyle w:val="ListNumber"/>
        <w:numPr>
          <w:ilvl w:val="0"/>
          <w:numId w:val="38"/>
        </w:numPr>
      </w:pPr>
      <w:r>
        <w:t xml:space="preserve">Students select their </w:t>
      </w:r>
      <w:r w:rsidR="00435061">
        <w:t>most expressive</w:t>
      </w:r>
      <w:r>
        <w:t xml:space="preserve"> photograph and </w:t>
      </w:r>
      <w:r w:rsidR="00442CAB">
        <w:t>trace the port</w:t>
      </w:r>
      <w:r w:rsidR="00711F30">
        <w:t>r</w:t>
      </w:r>
      <w:r w:rsidR="00442CAB">
        <w:t xml:space="preserve">ait onto the painting </w:t>
      </w:r>
      <w:r w:rsidR="001F0597">
        <w:t xml:space="preserve">using </w:t>
      </w:r>
      <w:r w:rsidR="001E6B93">
        <w:t>oil pastels</w:t>
      </w:r>
      <w:r w:rsidR="00333BDA">
        <w:t xml:space="preserve"> in a contrasting colour from the background</w:t>
      </w:r>
      <w:r w:rsidR="00E446AE">
        <w:t xml:space="preserve"> once the painting is dry</w:t>
      </w:r>
      <w:r w:rsidR="001E6B93">
        <w:t xml:space="preserve">. Students could transfer the image using a printout and tracing paper or a projection. </w:t>
      </w:r>
    </w:p>
    <w:p w14:paraId="6129E49B" w14:textId="1B7C6B04" w:rsidR="00133F16" w:rsidRDefault="00C7066F">
      <w:pPr>
        <w:pStyle w:val="ListNumber"/>
        <w:numPr>
          <w:ilvl w:val="0"/>
          <w:numId w:val="38"/>
        </w:numPr>
      </w:pPr>
      <w:r>
        <w:t>Students select a word, phrase or sentence from their narrative to write on their textural painting</w:t>
      </w:r>
      <w:r w:rsidR="00744D16">
        <w:t xml:space="preserve">. </w:t>
      </w:r>
      <w:r w:rsidR="006A0B7C">
        <w:t xml:space="preserve">The placement of the text is important to create balance. </w:t>
      </w:r>
      <w:r w:rsidR="006D7767">
        <w:t xml:space="preserve">Students can write their text on paper and cut out each word to play with the </w:t>
      </w:r>
      <w:r w:rsidR="008C114D">
        <w:t xml:space="preserve">composition of the text. The words do not need to be placed side by side like a sentence, they can be spread out, repeated and </w:t>
      </w:r>
      <w:r w:rsidR="00E446AE">
        <w:t>written in</w:t>
      </w:r>
      <w:r w:rsidR="008C114D">
        <w:t xml:space="preserve"> different size</w:t>
      </w:r>
      <w:r w:rsidR="00E446AE">
        <w:t>s</w:t>
      </w:r>
      <w:r w:rsidR="008C114D">
        <w:t xml:space="preserve">. </w:t>
      </w:r>
      <w:r w:rsidR="00744D16">
        <w:t>The text can be added with a marker</w:t>
      </w:r>
      <w:r w:rsidR="00E446AE">
        <w:t>.</w:t>
      </w:r>
    </w:p>
    <w:p w14:paraId="5485E59A" w14:textId="0E44174E" w:rsidR="008C114D" w:rsidRDefault="00401AD2">
      <w:pPr>
        <w:pStyle w:val="ListNumber"/>
        <w:numPr>
          <w:ilvl w:val="0"/>
          <w:numId w:val="38"/>
        </w:numPr>
      </w:pPr>
      <w:r>
        <w:t xml:space="preserve">Students look at the work of Kaylene Whiskey and </w:t>
      </w:r>
      <w:r w:rsidR="00E46E35">
        <w:t xml:space="preserve">her use of </w:t>
      </w:r>
      <w:r w:rsidR="008C4258">
        <w:t>objects as symbols of popular culture.</w:t>
      </w:r>
    </w:p>
    <w:p w14:paraId="3275EB62" w14:textId="16DFF868" w:rsidR="00C2417D" w:rsidRDefault="008C4258">
      <w:pPr>
        <w:pStyle w:val="ListNumber"/>
        <w:numPr>
          <w:ilvl w:val="0"/>
          <w:numId w:val="38"/>
        </w:numPr>
      </w:pPr>
      <w:r>
        <w:t xml:space="preserve">Students draw or paint an object that represents something meaningful to them </w:t>
      </w:r>
      <w:r w:rsidR="00673AE3">
        <w:t xml:space="preserve">onto their canvas. The object may be repeated </w:t>
      </w:r>
      <w:proofErr w:type="gramStart"/>
      <w:r w:rsidR="00673AE3">
        <w:t>a number of</w:t>
      </w:r>
      <w:proofErr w:type="gramEnd"/>
      <w:r w:rsidR="00673AE3">
        <w:t xml:space="preserve"> times in different sizes to </w:t>
      </w:r>
      <w:r w:rsidR="0055094B">
        <w:t xml:space="preserve">balance the artwork. </w:t>
      </w:r>
    </w:p>
    <w:p w14:paraId="320B499D" w14:textId="77777777" w:rsidR="00C2417D" w:rsidRDefault="00C2417D">
      <w:pPr>
        <w:suppressAutoHyphens w:val="0"/>
        <w:spacing w:before="0" w:after="160" w:line="259" w:lineRule="auto"/>
      </w:pPr>
      <w:r>
        <w:br w:type="page"/>
      </w:r>
    </w:p>
    <w:p w14:paraId="7613D1B7" w14:textId="77777777" w:rsidR="00C2417D" w:rsidRDefault="00C2417D" w:rsidP="00C2417D">
      <w:pPr>
        <w:pStyle w:val="Heading2"/>
        <w:spacing w:before="360"/>
      </w:pPr>
      <w:r>
        <w:lastRenderedPageBreak/>
        <w:t>References</w:t>
      </w:r>
    </w:p>
    <w:p w14:paraId="004DBF2A" w14:textId="774C402E" w:rsidR="00C2417D" w:rsidRPr="0014309D" w:rsidRDefault="00D84065" w:rsidP="0014309D">
      <w:pPr>
        <w:rPr>
          <w:rStyle w:val="normaltextrun"/>
          <w:color w:val="000000"/>
          <w:szCs w:val="22"/>
          <w:shd w:val="clear" w:color="auto" w:fill="FFFFFF"/>
        </w:rPr>
      </w:pPr>
      <w:hyperlink r:id="rId16" w:tgtFrame="_blank" w:history="1">
        <w:r w:rsidR="00037DB4" w:rsidRPr="00167B60">
          <w:rPr>
            <w:rStyle w:val="Hyperlink"/>
            <w:szCs w:val="22"/>
            <w:shd w:val="clear" w:color="auto" w:fill="FFFFFF"/>
          </w:rPr>
          <w:t>Visual</w:t>
        </w:r>
        <w:r w:rsidR="00037DB4" w:rsidRPr="00167B60">
          <w:rPr>
            <w:rStyle w:val="Hyperlink"/>
            <w:szCs w:val="22"/>
            <w:shd w:val="clear" w:color="auto" w:fill="FFFFFF"/>
            <w:lang w:val="en-US"/>
          </w:rPr>
          <w:t xml:space="preserve"> arts 7–10 Syllabus</w:t>
        </w:r>
      </w:hyperlink>
      <w:r w:rsidR="00C2417D">
        <w:rPr>
          <w:rStyle w:val="normaltextrun"/>
          <w:color w:val="000000"/>
          <w:szCs w:val="22"/>
          <w:shd w:val="clear" w:color="auto" w:fill="FFFFFF"/>
        </w:rPr>
        <w:t xml:space="preserve"> © NSW Education Standards Authority (NESA) for and on behalf of the Crown in right of the State of New South Wales, 2003.</w:t>
      </w:r>
      <w:r w:rsidR="00C2417D">
        <w:rPr>
          <w:rStyle w:val="eop"/>
          <w:color w:val="000000"/>
          <w:szCs w:val="22"/>
          <w:shd w:val="clear" w:color="auto" w:fill="FFFFFF"/>
        </w:rPr>
        <w:t> </w:t>
      </w:r>
    </w:p>
    <w:p w14:paraId="67212FC8" w14:textId="2EBEB250" w:rsidR="00DE3FBA" w:rsidRDefault="00EF0D42" w:rsidP="00C2417D">
      <w:pPr>
        <w:pStyle w:val="paragraph"/>
        <w:rPr>
          <w:rStyle w:val="normaltextrun"/>
          <w:rFonts w:ascii="Arial" w:hAnsi="Arial" w:cs="Arial"/>
          <w:sz w:val="22"/>
          <w:szCs w:val="22"/>
        </w:rPr>
      </w:pPr>
      <w:r>
        <w:rPr>
          <w:rStyle w:val="normaltextrun"/>
          <w:rFonts w:ascii="Arial" w:hAnsi="Arial" w:cs="Arial"/>
          <w:sz w:val="22"/>
          <w:szCs w:val="22"/>
        </w:rPr>
        <w:t xml:space="preserve">ABC </w:t>
      </w:r>
      <w:proofErr w:type="spellStart"/>
      <w:r>
        <w:rPr>
          <w:rStyle w:val="normaltextrun"/>
          <w:rFonts w:ascii="Arial" w:hAnsi="Arial" w:cs="Arial"/>
          <w:sz w:val="22"/>
          <w:szCs w:val="22"/>
        </w:rPr>
        <w:t>iview</w:t>
      </w:r>
      <w:proofErr w:type="spellEnd"/>
      <w:r w:rsidR="00EF55E2">
        <w:rPr>
          <w:rStyle w:val="normaltextrun"/>
          <w:rFonts w:ascii="Arial" w:hAnsi="Arial" w:cs="Arial"/>
          <w:sz w:val="22"/>
          <w:szCs w:val="22"/>
        </w:rPr>
        <w:t xml:space="preserve"> (2023) </w:t>
      </w:r>
      <w:hyperlink r:id="rId17" w:anchor=":~:text=Anh%20Do%20paints%20some%20of,that%20have%20shaped%20their%20lives." w:history="1">
        <w:r w:rsidR="00EF55E2" w:rsidRPr="003956D7">
          <w:rPr>
            <w:rStyle w:val="Hyperlink"/>
            <w:rFonts w:ascii="Arial" w:hAnsi="Arial" w:cs="Arial"/>
            <w:sz w:val="22"/>
            <w:szCs w:val="22"/>
          </w:rPr>
          <w:t>Ahn’s brush with fame</w:t>
        </w:r>
      </w:hyperlink>
      <w:r w:rsidR="003956D7">
        <w:rPr>
          <w:rStyle w:val="normaltextrun"/>
          <w:rFonts w:ascii="Arial" w:hAnsi="Arial" w:cs="Arial"/>
          <w:sz w:val="22"/>
          <w:szCs w:val="22"/>
        </w:rPr>
        <w:t xml:space="preserve"> [website] accessed 24/11/2023</w:t>
      </w:r>
    </w:p>
    <w:p w14:paraId="31CB6DC7" w14:textId="67B346F4" w:rsidR="00D54AED" w:rsidRPr="00D84065" w:rsidRDefault="00D54AED" w:rsidP="00C2417D">
      <w:pPr>
        <w:pStyle w:val="paragraph"/>
        <w:rPr>
          <w:rStyle w:val="Hyperlink"/>
          <w:rFonts w:ascii="Arial" w:hAnsi="Arial" w:cs="Arial"/>
          <w:color w:val="auto"/>
          <w:sz w:val="22"/>
          <w:szCs w:val="22"/>
          <w:u w:val="none"/>
        </w:rPr>
      </w:pPr>
      <w:r>
        <w:rPr>
          <w:rStyle w:val="normaltextrun"/>
          <w:rFonts w:ascii="Arial" w:hAnsi="Arial" w:cs="Arial"/>
          <w:sz w:val="22"/>
          <w:szCs w:val="22"/>
        </w:rPr>
        <w:t xml:space="preserve">National Gallery Victoria (2023) </w:t>
      </w:r>
      <w:hyperlink r:id="rId18" w:history="1">
        <w:r w:rsidRPr="00D54AED">
          <w:rPr>
            <w:rStyle w:val="Hyperlink"/>
            <w:rFonts w:ascii="Arial" w:hAnsi="Arial" w:cs="Arial"/>
            <w:sz w:val="22"/>
            <w:szCs w:val="22"/>
          </w:rPr>
          <w:t>NGV x MECCA: Kaylene Whiskey</w:t>
        </w:r>
      </w:hyperlink>
      <w:r>
        <w:rPr>
          <w:rStyle w:val="Hyperlink"/>
          <w:rFonts w:ascii="Arial" w:hAnsi="Arial" w:cs="Arial"/>
          <w:sz w:val="22"/>
          <w:szCs w:val="22"/>
        </w:rPr>
        <w:t xml:space="preserve"> </w:t>
      </w:r>
      <w:r w:rsidRPr="00D84065">
        <w:rPr>
          <w:rStyle w:val="Hyperlink"/>
          <w:rFonts w:ascii="Arial" w:hAnsi="Arial" w:cs="Arial"/>
          <w:color w:val="auto"/>
          <w:sz w:val="22"/>
          <w:szCs w:val="22"/>
          <w:u w:val="none"/>
        </w:rPr>
        <w:t xml:space="preserve">[website] accessed </w:t>
      </w:r>
      <w:r w:rsidR="00452BF8" w:rsidRPr="00D84065">
        <w:rPr>
          <w:rStyle w:val="Hyperlink"/>
          <w:rFonts w:ascii="Arial" w:hAnsi="Arial" w:cs="Arial"/>
          <w:color w:val="auto"/>
          <w:sz w:val="22"/>
          <w:szCs w:val="22"/>
          <w:u w:val="none"/>
        </w:rPr>
        <w:t>24/11/2023.</w:t>
      </w:r>
    </w:p>
    <w:p w14:paraId="1F671BA6" w14:textId="01D6B34B" w:rsidR="0014309D" w:rsidRPr="0014309D" w:rsidRDefault="0014309D" w:rsidP="00C2417D">
      <w:pPr>
        <w:pStyle w:val="paragraph"/>
        <w:rPr>
          <w:rStyle w:val="normaltextrun"/>
          <w:rFonts w:ascii="Arial" w:hAnsi="Arial" w:cs="Arial"/>
          <w:sz w:val="22"/>
          <w:szCs w:val="22"/>
        </w:rPr>
      </w:pPr>
      <w:r w:rsidRPr="00D84065">
        <w:rPr>
          <w:rStyle w:val="Hyperlink"/>
          <w:rFonts w:ascii="Arial" w:hAnsi="Arial" w:cs="Arial"/>
          <w:color w:val="auto"/>
          <w:sz w:val="22"/>
          <w:szCs w:val="22"/>
          <w:u w:val="none"/>
        </w:rPr>
        <w:t xml:space="preserve">Meta AI research (2023) </w:t>
      </w:r>
      <w:hyperlink r:id="rId19" w:history="1">
        <w:r w:rsidRPr="0014309D">
          <w:rPr>
            <w:rStyle w:val="Hyperlink"/>
            <w:rFonts w:ascii="Arial" w:hAnsi="Arial" w:cs="Arial"/>
            <w:sz w:val="22"/>
            <w:szCs w:val="22"/>
          </w:rPr>
          <w:t>Animated drawings</w:t>
        </w:r>
      </w:hyperlink>
      <w:r>
        <w:rPr>
          <w:rStyle w:val="Hyperlink"/>
          <w:rFonts w:ascii="Arial" w:hAnsi="Arial" w:cs="Arial"/>
          <w:sz w:val="22"/>
          <w:szCs w:val="22"/>
        </w:rPr>
        <w:t xml:space="preserve"> </w:t>
      </w:r>
      <w:r w:rsidRPr="0014309D">
        <w:rPr>
          <w:rStyle w:val="Hyperlink"/>
          <w:rFonts w:ascii="Arial" w:hAnsi="Arial" w:cs="Arial"/>
          <w:sz w:val="22"/>
          <w:szCs w:val="22"/>
          <w:u w:val="none"/>
        </w:rPr>
        <w:t>[</w:t>
      </w:r>
      <w:r w:rsidRPr="00D84065">
        <w:rPr>
          <w:rStyle w:val="Hyperlink"/>
          <w:rFonts w:ascii="Arial" w:hAnsi="Arial" w:cs="Arial"/>
          <w:color w:val="auto"/>
          <w:sz w:val="22"/>
          <w:szCs w:val="22"/>
          <w:u w:val="none"/>
        </w:rPr>
        <w:t>website] accessed 24/11/2023.</w:t>
      </w:r>
    </w:p>
    <w:p w14:paraId="1DFA84A0" w14:textId="19940B73" w:rsidR="00EF0D42" w:rsidRPr="00DE3FBA" w:rsidRDefault="00EF0D42" w:rsidP="00DE3FBA">
      <w:pPr>
        <w:suppressAutoHyphens w:val="0"/>
        <w:spacing w:before="0" w:after="160" w:line="259" w:lineRule="auto"/>
        <w:rPr>
          <w:rStyle w:val="normaltextrun"/>
          <w:rFonts w:eastAsia="Times New Roman"/>
          <w:szCs w:val="22"/>
          <w:lang w:eastAsia="en-AU"/>
        </w:rPr>
        <w:sectPr w:rsidR="00EF0D42" w:rsidRPr="00DE3FBA" w:rsidSect="00A94E97">
          <w:headerReference w:type="even" r:id="rId20"/>
          <w:headerReference w:type="default" r:id="rId21"/>
          <w:footerReference w:type="default" r:id="rId22"/>
          <w:headerReference w:type="first" r:id="rId23"/>
          <w:footerReference w:type="first" r:id="rId24"/>
          <w:pgSz w:w="11906" w:h="16838"/>
          <w:pgMar w:top="1560" w:right="1134" w:bottom="1134" w:left="1134" w:header="709" w:footer="709" w:gutter="0"/>
          <w:pgNumType w:start="1"/>
          <w:cols w:space="708"/>
          <w:titlePg/>
          <w:docGrid w:linePitch="360"/>
        </w:sectPr>
      </w:pPr>
    </w:p>
    <w:p w14:paraId="7F32EBDC" w14:textId="77777777" w:rsidR="00C2417D" w:rsidRPr="003B3E41" w:rsidRDefault="00C2417D" w:rsidP="00C2417D">
      <w:pPr>
        <w:spacing w:before="0"/>
        <w:rPr>
          <w:rStyle w:val="Strong"/>
          <w:sz w:val="24"/>
        </w:rPr>
      </w:pPr>
      <w:r w:rsidRPr="003B3E41">
        <w:rPr>
          <w:rStyle w:val="Strong"/>
          <w:sz w:val="24"/>
        </w:rPr>
        <w:lastRenderedPageBreak/>
        <w:t>© State of New South Wales (Department of Education), 2023</w:t>
      </w:r>
    </w:p>
    <w:p w14:paraId="5F8F5FD0" w14:textId="77777777" w:rsidR="00C2417D" w:rsidRDefault="00C2417D" w:rsidP="00C2417D">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1A5BA95F" w14:textId="77777777" w:rsidR="00C2417D" w:rsidRDefault="00C2417D" w:rsidP="00C2417D">
      <w:r>
        <w:t xml:space="preserve">Copyright material available in this resource and owned by the NSW Department of Education is licensed under a </w:t>
      </w:r>
      <w:hyperlink r:id="rId25" w:history="1">
        <w:r w:rsidRPr="003B3E41">
          <w:rPr>
            <w:rStyle w:val="Hyperlink"/>
          </w:rPr>
          <w:t>Creative Commons Attribution 4.0 International (CC BY 4.0) license</w:t>
        </w:r>
      </w:hyperlink>
      <w:r>
        <w:t>.</w:t>
      </w:r>
    </w:p>
    <w:p w14:paraId="497D7030" w14:textId="77777777" w:rsidR="00C2417D" w:rsidRDefault="00C2417D" w:rsidP="00C2417D">
      <w:r>
        <w:t xml:space="preserve"> </w:t>
      </w:r>
      <w:r>
        <w:rPr>
          <w:noProof/>
        </w:rPr>
        <w:drawing>
          <wp:inline distT="0" distB="0" distL="0" distR="0" wp14:anchorId="0D13DCA9" wp14:editId="4E04F83A">
            <wp:extent cx="1228725" cy="428625"/>
            <wp:effectExtent l="0" t="0" r="9525" b="9525"/>
            <wp:docPr id="32" name="Picture 32" descr="Creative Commons Attribution licenc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C45B0A2" w14:textId="77777777" w:rsidR="00C2417D" w:rsidRDefault="00C2417D" w:rsidP="00C2417D">
      <w:r>
        <w:t>This license allows you to share and adapt the material for any purpose, even commercially.</w:t>
      </w:r>
    </w:p>
    <w:p w14:paraId="489636D4" w14:textId="77777777" w:rsidR="00C2417D" w:rsidRDefault="00C2417D" w:rsidP="00C2417D">
      <w:r>
        <w:t>Attribution should be given to © State of New South Wales (Department of Education), 2023.</w:t>
      </w:r>
    </w:p>
    <w:p w14:paraId="45C24625" w14:textId="77777777" w:rsidR="00C2417D" w:rsidRDefault="00C2417D" w:rsidP="00C2417D">
      <w:r>
        <w:t>Material in this resource not available under a Creative Commons license:</w:t>
      </w:r>
    </w:p>
    <w:p w14:paraId="4909DF32" w14:textId="77777777" w:rsidR="00C2417D" w:rsidRDefault="00C2417D" w:rsidP="00C2417D">
      <w:pPr>
        <w:pStyle w:val="ListBullet"/>
        <w:numPr>
          <w:ilvl w:val="0"/>
          <w:numId w:val="5"/>
        </w:numPr>
      </w:pPr>
      <w:r>
        <w:t>the NSW Department of Education logo, other logos and trademark-protected material</w:t>
      </w:r>
    </w:p>
    <w:p w14:paraId="1AC44E45" w14:textId="77777777" w:rsidR="00C2417D" w:rsidRDefault="00C2417D" w:rsidP="00C2417D">
      <w:pPr>
        <w:pStyle w:val="ListBullet"/>
        <w:numPr>
          <w:ilvl w:val="0"/>
          <w:numId w:val="5"/>
        </w:numPr>
      </w:pPr>
      <w:r>
        <w:t>material owned by a third party that has been reproduced with permission. You will need to obtain permission from the third party to reuse its material.</w:t>
      </w:r>
    </w:p>
    <w:p w14:paraId="77FB5D04" w14:textId="77777777" w:rsidR="00C2417D" w:rsidRPr="003B3E41" w:rsidRDefault="00C2417D" w:rsidP="00C2417D">
      <w:pPr>
        <w:pStyle w:val="FeatureBox2"/>
        <w:rPr>
          <w:rStyle w:val="Strong"/>
        </w:rPr>
      </w:pPr>
      <w:r w:rsidRPr="003B3E41">
        <w:rPr>
          <w:rStyle w:val="Strong"/>
        </w:rPr>
        <w:t xml:space="preserve">Links to </w:t>
      </w:r>
      <w:proofErr w:type="gramStart"/>
      <w:r w:rsidRPr="003B3E41">
        <w:rPr>
          <w:rStyle w:val="Strong"/>
        </w:rPr>
        <w:t>third-part</w:t>
      </w:r>
      <w:proofErr w:type="gramEnd"/>
      <w:r>
        <w:rPr>
          <w:rStyle w:val="Strong"/>
        </w:rPr>
        <w:t>/</w:t>
      </w:r>
      <w:r w:rsidRPr="003B3E41">
        <w:rPr>
          <w:rStyle w:val="Strong"/>
        </w:rPr>
        <w:t>y material and websites</w:t>
      </w:r>
      <w:r>
        <w:rPr>
          <w:rStyle w:val="Strong"/>
        </w:rPr>
        <w:t>/</w:t>
      </w:r>
    </w:p>
    <w:p w14:paraId="012C6C40" w14:textId="77777777" w:rsidR="00C2417D" w:rsidRDefault="00C2417D" w:rsidP="00C2417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041883A" w14:textId="77777777" w:rsidR="00C2417D" w:rsidRPr="00607DF0" w:rsidRDefault="00C2417D" w:rsidP="00C2417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p w14:paraId="45BA72AE" w14:textId="77777777" w:rsidR="008C4258" w:rsidRPr="00BC1A9A" w:rsidRDefault="008C4258" w:rsidP="00C2417D">
      <w:pPr>
        <w:pStyle w:val="ListNumber"/>
        <w:numPr>
          <w:ilvl w:val="0"/>
          <w:numId w:val="0"/>
        </w:numPr>
        <w:ind w:left="567" w:hanging="567"/>
      </w:pPr>
    </w:p>
    <w:sectPr w:rsidR="008C4258" w:rsidRPr="00BC1A9A" w:rsidSect="00123A38">
      <w:headerReference w:type="default" r:id="rId27"/>
      <w:footerReference w:type="default" r:id="rId28"/>
      <w:headerReference w:type="first" r:id="rId29"/>
      <w:footerReference w:type="first" r:id="rId3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E434" w14:textId="77777777" w:rsidR="003B6387" w:rsidRDefault="003B6387" w:rsidP="00843DF5">
      <w:r>
        <w:separator/>
      </w:r>
    </w:p>
    <w:p w14:paraId="49555B95" w14:textId="77777777" w:rsidR="003B6387" w:rsidRDefault="003B6387" w:rsidP="00843DF5"/>
    <w:p w14:paraId="6AA741E9" w14:textId="77777777" w:rsidR="003B6387" w:rsidRDefault="003B6387" w:rsidP="00843DF5"/>
  </w:endnote>
  <w:endnote w:type="continuationSeparator" w:id="0">
    <w:p w14:paraId="4E55D060" w14:textId="77777777" w:rsidR="003B6387" w:rsidRDefault="003B6387" w:rsidP="00843DF5">
      <w:r>
        <w:continuationSeparator/>
      </w:r>
    </w:p>
    <w:p w14:paraId="4D27D9D3" w14:textId="77777777" w:rsidR="003B6387" w:rsidRDefault="003B6387" w:rsidP="00843DF5"/>
    <w:p w14:paraId="0CDC6386" w14:textId="77777777" w:rsidR="003B6387" w:rsidRDefault="003B6387" w:rsidP="00843DF5"/>
  </w:endnote>
  <w:endnote w:type="continuationNotice" w:id="1">
    <w:p w14:paraId="7FE306A8" w14:textId="77777777" w:rsidR="00D63CEF" w:rsidRDefault="00D63C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F63" w14:textId="77777777" w:rsidR="00C2417D" w:rsidRPr="00123A38" w:rsidRDefault="00C2417D" w:rsidP="00843DF5">
    <w:pPr>
      <w:pStyle w:val="Footer"/>
    </w:pPr>
    <w:r>
      <w:t>© NSW Department of Education, Apr-24</w:t>
    </w:r>
    <w:r>
      <w:ptab w:relativeTo="margin" w:alignment="right" w:leader="none"/>
    </w:r>
    <w:r>
      <w:t xml:space="preserve"> </w:t>
    </w:r>
    <w:r>
      <w:rPr>
        <w:b/>
        <w:noProof/>
        <w:sz w:val="28"/>
        <w:szCs w:val="28"/>
      </w:rPr>
      <w:drawing>
        <wp:inline distT="0" distB="0" distL="0" distR="0" wp14:anchorId="64C1F2B5" wp14:editId="7F88E3F7">
          <wp:extent cx="571500" cy="190500"/>
          <wp:effectExtent l="0" t="0" r="0" b="0"/>
          <wp:docPr id="2130296198" name="Picture 213029619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F6A3" w14:textId="77777777" w:rsidR="00C2417D" w:rsidRPr="002F375A" w:rsidRDefault="00C2417D" w:rsidP="00AC0185">
    <w:pPr>
      <w:pStyle w:val="Logo"/>
      <w:tabs>
        <w:tab w:val="clear" w:pos="10200"/>
        <w:tab w:val="left" w:pos="4378"/>
        <w:tab w:val="right" w:pos="9639"/>
      </w:tabs>
      <w:ind w:right="-285"/>
      <w:jc w:val="right"/>
    </w:pPr>
    <w:r>
      <w:rPr>
        <w:noProof/>
      </w:rPr>
      <w:drawing>
        <wp:inline distT="0" distB="0" distL="0" distR="0" wp14:anchorId="0C70DE75" wp14:editId="6112E4AD">
          <wp:extent cx="835349" cy="907200"/>
          <wp:effectExtent l="0" t="0" r="3175" b="7620"/>
          <wp:docPr id="866000598" name="Graphic 8660005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328017" name="Graphic 190832801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35349" cy="90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5BAA" w14:textId="35D494E0"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D63CEF">
      <w:rPr>
        <w:noProof/>
      </w:rPr>
      <w:t>Nov-23</w:t>
    </w:r>
    <w:r>
      <w:fldChar w:fldCharType="end"/>
    </w:r>
    <w:r>
      <w:ptab w:relativeTo="margin" w:alignment="right" w:leader="none"/>
    </w:r>
    <w:r>
      <w:t xml:space="preserve"> </w:t>
    </w:r>
    <w:r>
      <w:rPr>
        <w:b/>
        <w:noProof/>
        <w:sz w:val="28"/>
        <w:szCs w:val="28"/>
      </w:rPr>
      <w:drawing>
        <wp:inline distT="0" distB="0" distL="0" distR="0" wp14:anchorId="3677800E" wp14:editId="21787147">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3B3" w14:textId="77777777" w:rsidR="009B3D61" w:rsidRDefault="008A353C" w:rsidP="00843DF5">
    <w:pPr>
      <w:pStyle w:val="Logo"/>
    </w:pPr>
    <w:r w:rsidRPr="009B05C3">
      <w:t>education.nsw.gov.au</w:t>
    </w:r>
    <w:r>
      <w:rPr>
        <w:noProof/>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6848" w14:textId="77777777" w:rsidR="003B6387" w:rsidRDefault="003B6387" w:rsidP="00843DF5">
      <w:r>
        <w:separator/>
      </w:r>
    </w:p>
    <w:p w14:paraId="6A6C7163" w14:textId="77777777" w:rsidR="003B6387" w:rsidRDefault="003B6387" w:rsidP="00843DF5"/>
    <w:p w14:paraId="5D46DDFF" w14:textId="77777777" w:rsidR="003B6387" w:rsidRDefault="003B6387" w:rsidP="00843DF5"/>
  </w:footnote>
  <w:footnote w:type="continuationSeparator" w:id="0">
    <w:p w14:paraId="034E1E2F" w14:textId="77777777" w:rsidR="003B6387" w:rsidRDefault="003B6387" w:rsidP="00843DF5">
      <w:r>
        <w:continuationSeparator/>
      </w:r>
    </w:p>
    <w:p w14:paraId="66E8A573" w14:textId="77777777" w:rsidR="003B6387" w:rsidRDefault="003B6387" w:rsidP="00843DF5"/>
    <w:p w14:paraId="06201C58" w14:textId="77777777" w:rsidR="003B6387" w:rsidRDefault="003B6387" w:rsidP="00843DF5"/>
  </w:footnote>
  <w:footnote w:type="continuationNotice" w:id="1">
    <w:p w14:paraId="349D68A1" w14:textId="77777777" w:rsidR="00D63CEF" w:rsidRDefault="00D63CE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AD70" w14:textId="77777777" w:rsidR="00C2417D" w:rsidRDefault="00C2417D">
    <w:pPr>
      <w:pStyle w:val="Header"/>
    </w:pPr>
  </w:p>
  <w:p w14:paraId="1B11741C" w14:textId="77777777" w:rsidR="00C2417D" w:rsidRDefault="00C241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41B2" w14:textId="77777777" w:rsidR="00C2417D" w:rsidRDefault="00C2417D" w:rsidP="00D2440E">
    <w:pPr>
      <w:pStyle w:val="Documentname"/>
    </w:pPr>
    <w:r>
      <w:t>Creative arts – Facilitator guide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7924" w14:textId="77777777" w:rsidR="00C2417D" w:rsidRPr="00001A84" w:rsidRDefault="00C2417D" w:rsidP="00001A84">
    <w:pPr>
      <w:shd w:val="clear" w:color="auto" w:fill="002664"/>
      <w:tabs>
        <w:tab w:val="right" w:pos="9638"/>
      </w:tabs>
      <w:suppressAutoHyphens w:val="0"/>
      <w:spacing w:before="0" w:after="240" w:line="276" w:lineRule="auto"/>
      <w:rPr>
        <w:rFonts w:eastAsia="Calibri"/>
        <w:color w:val="002664"/>
        <w:sz w:val="28"/>
        <w:szCs w:val="28"/>
      </w:rPr>
    </w:pPr>
    <w:r w:rsidRPr="00001A84">
      <w:rPr>
        <w:rFonts w:eastAsia="Calibri"/>
        <w:noProof/>
        <w:color w:val="002664"/>
        <w:sz w:val="28"/>
        <w:szCs w:val="28"/>
      </w:rPr>
      <mc:AlternateContent>
        <mc:Choice Requires="wps">
          <w:drawing>
            <wp:anchor distT="0" distB="0" distL="114300" distR="114300" simplePos="0" relativeHeight="251658241" behindDoc="1" locked="0" layoutInCell="1" allowOverlap="1" wp14:anchorId="419E6F3F" wp14:editId="761E88BE">
              <wp:simplePos x="0" y="0"/>
              <wp:positionH relativeFrom="page">
                <wp:posOffset>-568411</wp:posOffset>
              </wp:positionH>
              <wp:positionV relativeFrom="paragraph">
                <wp:posOffset>-450216</wp:posOffset>
              </wp:positionV>
              <wp:extent cx="8864081" cy="1025611"/>
              <wp:effectExtent l="0" t="0" r="13335" b="22225"/>
              <wp:wrapNone/>
              <wp:docPr id="1272881355" name="Rectangle 12728813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64081" cy="1025611"/>
                      </a:xfrm>
                      <a:prstGeom prst="rect">
                        <a:avLst/>
                      </a:prstGeom>
                      <a:solidFill>
                        <a:srgbClr val="002664"/>
                      </a:solidFill>
                      <a:ln w="12700" cap="flat" cmpd="sng" algn="ctr">
                        <a:solidFill>
                          <a:srgbClr val="00266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3A99A" id="Rectangle 1272881355" o:spid="_x0000_s1026" alt="&quot;&quot;" style="position:absolute;margin-left:-44.75pt;margin-top:-35.45pt;width:697.95pt;height:80.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I1ZAIAAO0EAAAOAAAAZHJzL2Uyb0RvYy54bWysVEtPGzEQvlfqf7B8L7sbhRBWbFAURFUJ&#10;ARJUnCdeO2vJr9pONvTXd+zdEEI5Vc3BmfG8PN98s1fXe63IjvsgrWlodVZSwg2zrTSbhv58vv02&#10;pyREMC0oa3hDX3mg14uvX656V/OJ7axquSeYxIS6dw3tYnR1UQTWcQ3hzDpu0Cis1xBR9Zui9dBj&#10;dq2KSVnOit761nnLeAh4ezMY6SLnF4Kz+CBE4JGohuLbYj59PtfpLBZXUG88uE6y8RnwD6/QIA0W&#10;fUt1AxHI1su/UmnJvA1WxDNmdWGFkIznHrCbqvzQzVMHjudeEJzg3mAK/y8tu989uUePMPQu1AHF&#10;1MVeeJ3+8X1kn8F6fQOL7yNheDmfz6blvKKEoa0qJ+ezqkpwFsdw50P8zq0mSWiox2lkkGB3F+Lg&#10;enBJ1YJVsr2VSmXFb9Yr5ckO0uTKyWw2HbOfuClDeiw/uShxugyQQUJBRFG7tqHBbCgBtUFqsuhz&#10;7ZPo8EmRXLyDlg+lz0v8HSoP7rnHkzypixsI3RCSTSkEai0j0ltJjXilRIdMyiQrzwQdsTjin6S1&#10;bV8fPfF2YGxw7FZikTsI8RE8UhTbxbWLD3gIZREDO0qUdNb//uw++SNz0EpJj5RHfH5twXNK1A+D&#10;nLqsptO0I1mZnl9MUPHvLev3FrPVK4uzQQbg67KY/KM6iMJb/YLbuUxV0QSGYe1hEqOyisMq4n4z&#10;vlxmN9wLB/HOPDmWkiecErzP+xfwbmRSRBLe28N6QP2BUINvijR2uY1WyMy2I644waTgTuVZjvuf&#10;lva9nr2OX6nFHwAAAP//AwBQSwMEFAAGAAgAAAAhANYkYv/hAAAACwEAAA8AAABkcnMvZG93bnJl&#10;di54bWxMj8FOwzAMhu9IvENkJC5oSwasLKXpNCGQOG5lAnHLGq+t1jhVk27d25Od2M2WP/3+/mw5&#10;2pYdsfeNIwWzqQCGVDrTUKVg+/UxWQDzQZPRrSNUcEYPy/z2JtOpcSfa4LEIFYsh5FOtoA6hSzn3&#10;ZY1W+6nrkOJt73qrQ1z7ipten2K4bfmjEAm3uqH4odYdvtVYHorBKqjK4vyzfx9EeMDP7Wr93cm5&#10;/FXq/m5cvQILOIZ/GC76UR3y6LRzAxnPWgWThZxHNA4vQgK7EE8ieQa2UyBFAjzP+HWH/A8AAP//&#10;AwBQSwECLQAUAAYACAAAACEAtoM4kv4AAADhAQAAEwAAAAAAAAAAAAAAAAAAAAAAW0NvbnRlbnRf&#10;VHlwZXNdLnhtbFBLAQItABQABgAIAAAAIQA4/SH/1gAAAJQBAAALAAAAAAAAAAAAAAAAAC8BAABf&#10;cmVscy8ucmVsc1BLAQItABQABgAIAAAAIQB3trI1ZAIAAO0EAAAOAAAAAAAAAAAAAAAAAC4CAABk&#10;cnMvZTJvRG9jLnhtbFBLAQItABQABgAIAAAAIQDWJGL/4QAAAAsBAAAPAAAAAAAAAAAAAAAAAL4E&#10;AABkcnMvZG93bnJldi54bWxQSwUGAAAAAAQABADzAAAAzAUAAAAA&#10;" fillcolor="#002664" strokecolor="#001947" strokeweight="1pt">
              <w10:wrap anchorx="page"/>
            </v:rect>
          </w:pict>
        </mc:Fallback>
      </mc:AlternateContent>
    </w:r>
    <w:r w:rsidRPr="00001A84">
      <w:rPr>
        <w:rFonts w:eastAsia="Calibri"/>
        <w:color w:val="FFFFFF"/>
        <w:sz w:val="28"/>
        <w:szCs w:val="28"/>
      </w:rPr>
      <w:t>NSW Department of Education</w:t>
    </w:r>
  </w:p>
  <w:p w14:paraId="52EE1918" w14:textId="77777777" w:rsidR="00C2417D" w:rsidRPr="00001A84" w:rsidRDefault="00C2417D" w:rsidP="00001A84">
    <w:pPr>
      <w:pStyle w:val="Header"/>
      <w:tabs>
        <w:tab w:val="left" w:pos="820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BF49" w14:textId="0DB33C06" w:rsidR="008A353C" w:rsidRDefault="00461CB8" w:rsidP="00843DF5">
    <w:pPr>
      <w:pStyle w:val="Documentname"/>
    </w:pPr>
    <w:r>
      <w:t xml:space="preserve">Approaches to visual </w:t>
    </w:r>
    <w:proofErr w:type="gramStart"/>
    <w:r>
      <w:t>arts  7</w:t>
    </w:r>
    <w:proofErr w:type="gramEnd"/>
    <w:r>
      <w:t>–10 Life Skills</w:t>
    </w:r>
    <w:r w:rsidR="00B222FB" w:rsidRPr="00D2403C">
      <w:t xml:space="preserve"> |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206D" w14:textId="77777777" w:rsidR="003B3E41" w:rsidRPr="00FA6449" w:rsidRDefault="0099399A" w:rsidP="00843DF5">
    <w:pPr>
      <w:pStyle w:val="Header"/>
    </w:pPr>
    <w:r w:rsidRPr="009D43DD">
      <mc:AlternateContent>
        <mc:Choice Requires="wps">
          <w:drawing>
            <wp:anchor distT="0" distB="0" distL="114300" distR="114300" simplePos="0" relativeHeight="251658240" behindDoc="1" locked="0" layoutInCell="1" allowOverlap="1" wp14:anchorId="249E829E" wp14:editId="7005A85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F966636"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E829E"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5F966636"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2418BDC5" wp14:editId="6434FB37">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12A6AD2"/>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8"/>
    <w:multiLevelType w:val="singleLevel"/>
    <w:tmpl w:val="376A3E7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18EC0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5"/>
  </w:num>
  <w:num w:numId="6" w16cid:durableId="786628628">
    <w:abstractNumId w:val="8"/>
  </w:num>
  <w:num w:numId="7" w16cid:durableId="1593784630">
    <w:abstractNumId w:val="0"/>
  </w:num>
  <w:num w:numId="8" w16cid:durableId="564150515">
    <w:abstractNumId w:val="6"/>
  </w:num>
  <w:num w:numId="9" w16cid:durableId="1131367355">
    <w:abstractNumId w:val="4"/>
  </w:num>
  <w:num w:numId="10" w16cid:durableId="30941093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5"/>
  </w:num>
  <w:num w:numId="13" w16cid:durableId="1573587274">
    <w:abstractNumId w:val="8"/>
  </w:num>
  <w:num w:numId="14" w16cid:durableId="418411962">
    <w:abstractNumId w:val="0"/>
  </w:num>
  <w:num w:numId="15" w16cid:durableId="218444211">
    <w:abstractNumId w:val="6"/>
  </w:num>
  <w:num w:numId="16" w16cid:durableId="2134980788">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5"/>
  </w:num>
  <w:num w:numId="19" w16cid:durableId="2063823009">
    <w:abstractNumId w:val="8"/>
  </w:num>
  <w:num w:numId="20" w16cid:durableId="814376409">
    <w:abstractNumId w:val="0"/>
  </w:num>
  <w:num w:numId="21" w16cid:durableId="210728029">
    <w:abstractNumId w:val="6"/>
  </w:num>
  <w:num w:numId="22" w16cid:durableId="330136967">
    <w:abstractNumId w:val="6"/>
  </w:num>
  <w:num w:numId="23" w16cid:durableId="2052731404">
    <w:abstractNumId w:val="6"/>
  </w:num>
  <w:num w:numId="24" w16cid:durableId="1002973615">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206605099">
    <w:abstractNumId w:val="1"/>
  </w:num>
  <w:num w:numId="26" w16cid:durableId="215629874">
    <w:abstractNumId w:val="5"/>
  </w:num>
  <w:num w:numId="27" w16cid:durableId="151022054">
    <w:abstractNumId w:val="8"/>
  </w:num>
  <w:num w:numId="28" w16cid:durableId="857544514">
    <w:abstractNumId w:val="8"/>
  </w:num>
  <w:num w:numId="29" w16cid:durableId="1825125117">
    <w:abstractNumId w:val="6"/>
  </w:num>
  <w:num w:numId="30" w16cid:durableId="1864056311">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2027556915">
    <w:abstractNumId w:val="1"/>
  </w:num>
  <w:num w:numId="32" w16cid:durableId="848374606">
    <w:abstractNumId w:val="5"/>
  </w:num>
  <w:num w:numId="33" w16cid:durableId="224413841">
    <w:abstractNumId w:val="8"/>
  </w:num>
  <w:num w:numId="34" w16cid:durableId="495387649">
    <w:abstractNumId w:val="8"/>
  </w:num>
  <w:num w:numId="35" w16cid:durableId="976178915">
    <w:abstractNumId w:val="6"/>
  </w:num>
  <w:num w:numId="36" w16cid:durableId="68624838">
    <w:abstractNumId w:val="3"/>
  </w:num>
  <w:num w:numId="37" w16cid:durableId="642085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08724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843676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2E"/>
    <w:rsid w:val="00003EFA"/>
    <w:rsid w:val="00004183"/>
    <w:rsid w:val="000077BF"/>
    <w:rsid w:val="00013FF2"/>
    <w:rsid w:val="00017B07"/>
    <w:rsid w:val="0002057B"/>
    <w:rsid w:val="000220DD"/>
    <w:rsid w:val="000252CB"/>
    <w:rsid w:val="000257A4"/>
    <w:rsid w:val="0003487D"/>
    <w:rsid w:val="00037DB4"/>
    <w:rsid w:val="000430E5"/>
    <w:rsid w:val="00045F0D"/>
    <w:rsid w:val="0004750C"/>
    <w:rsid w:val="00047862"/>
    <w:rsid w:val="00051080"/>
    <w:rsid w:val="00054D26"/>
    <w:rsid w:val="00056EB3"/>
    <w:rsid w:val="00061D5B"/>
    <w:rsid w:val="000673B7"/>
    <w:rsid w:val="00070384"/>
    <w:rsid w:val="00070804"/>
    <w:rsid w:val="00072E86"/>
    <w:rsid w:val="000733A1"/>
    <w:rsid w:val="00074F0F"/>
    <w:rsid w:val="000769CC"/>
    <w:rsid w:val="000C1B93"/>
    <w:rsid w:val="000C24ED"/>
    <w:rsid w:val="000C4344"/>
    <w:rsid w:val="000C5481"/>
    <w:rsid w:val="000C6ACE"/>
    <w:rsid w:val="000D1EB7"/>
    <w:rsid w:val="000D3BBE"/>
    <w:rsid w:val="000D7466"/>
    <w:rsid w:val="000D7C82"/>
    <w:rsid w:val="000D7E5E"/>
    <w:rsid w:val="000E0E7F"/>
    <w:rsid w:val="000E6C71"/>
    <w:rsid w:val="000E7CEB"/>
    <w:rsid w:val="00103E4F"/>
    <w:rsid w:val="00112528"/>
    <w:rsid w:val="00113093"/>
    <w:rsid w:val="00117CDA"/>
    <w:rsid w:val="00123A38"/>
    <w:rsid w:val="00125029"/>
    <w:rsid w:val="00125DFF"/>
    <w:rsid w:val="0012654C"/>
    <w:rsid w:val="00133F16"/>
    <w:rsid w:val="0013445F"/>
    <w:rsid w:val="0014309D"/>
    <w:rsid w:val="00146FDD"/>
    <w:rsid w:val="00153D13"/>
    <w:rsid w:val="001613E4"/>
    <w:rsid w:val="00167B60"/>
    <w:rsid w:val="0017408C"/>
    <w:rsid w:val="00181F54"/>
    <w:rsid w:val="00190C6F"/>
    <w:rsid w:val="001A2074"/>
    <w:rsid w:val="001A2D64"/>
    <w:rsid w:val="001A3009"/>
    <w:rsid w:val="001C0997"/>
    <w:rsid w:val="001C7E97"/>
    <w:rsid w:val="001D5230"/>
    <w:rsid w:val="001D762E"/>
    <w:rsid w:val="001E103F"/>
    <w:rsid w:val="001E3497"/>
    <w:rsid w:val="001E6B93"/>
    <w:rsid w:val="001E761A"/>
    <w:rsid w:val="001F0597"/>
    <w:rsid w:val="001F2668"/>
    <w:rsid w:val="001F2D78"/>
    <w:rsid w:val="001F515C"/>
    <w:rsid w:val="001F5836"/>
    <w:rsid w:val="001F5F7B"/>
    <w:rsid w:val="002075BD"/>
    <w:rsid w:val="002105AD"/>
    <w:rsid w:val="00216244"/>
    <w:rsid w:val="00216633"/>
    <w:rsid w:val="002178F4"/>
    <w:rsid w:val="002227AD"/>
    <w:rsid w:val="002272B2"/>
    <w:rsid w:val="00227F15"/>
    <w:rsid w:val="002300CD"/>
    <w:rsid w:val="00242D98"/>
    <w:rsid w:val="0024474D"/>
    <w:rsid w:val="002538F8"/>
    <w:rsid w:val="0025592F"/>
    <w:rsid w:val="00262BD6"/>
    <w:rsid w:val="0026327B"/>
    <w:rsid w:val="0026548C"/>
    <w:rsid w:val="00266207"/>
    <w:rsid w:val="00266BC1"/>
    <w:rsid w:val="00267DC5"/>
    <w:rsid w:val="002707EB"/>
    <w:rsid w:val="0027370C"/>
    <w:rsid w:val="00275A24"/>
    <w:rsid w:val="0029556B"/>
    <w:rsid w:val="002A28B4"/>
    <w:rsid w:val="002A2B8C"/>
    <w:rsid w:val="002A30D8"/>
    <w:rsid w:val="002A35CF"/>
    <w:rsid w:val="002A475D"/>
    <w:rsid w:val="002B25B7"/>
    <w:rsid w:val="002B316A"/>
    <w:rsid w:val="002B50F2"/>
    <w:rsid w:val="002D17E0"/>
    <w:rsid w:val="002E2DE7"/>
    <w:rsid w:val="002E5116"/>
    <w:rsid w:val="002F7CFE"/>
    <w:rsid w:val="00302680"/>
    <w:rsid w:val="00303085"/>
    <w:rsid w:val="00306C23"/>
    <w:rsid w:val="00312986"/>
    <w:rsid w:val="00315E38"/>
    <w:rsid w:val="003315B6"/>
    <w:rsid w:val="00333BDA"/>
    <w:rsid w:val="003355E2"/>
    <w:rsid w:val="00335863"/>
    <w:rsid w:val="00340DD9"/>
    <w:rsid w:val="0034117F"/>
    <w:rsid w:val="00360E17"/>
    <w:rsid w:val="0036209C"/>
    <w:rsid w:val="00371F68"/>
    <w:rsid w:val="0038536D"/>
    <w:rsid w:val="00385DFB"/>
    <w:rsid w:val="00386158"/>
    <w:rsid w:val="00390820"/>
    <w:rsid w:val="003956D7"/>
    <w:rsid w:val="003A0CFB"/>
    <w:rsid w:val="003A5190"/>
    <w:rsid w:val="003B0768"/>
    <w:rsid w:val="003B240E"/>
    <w:rsid w:val="003B3E41"/>
    <w:rsid w:val="003B6387"/>
    <w:rsid w:val="003D13EF"/>
    <w:rsid w:val="003D1F70"/>
    <w:rsid w:val="003F5A78"/>
    <w:rsid w:val="003F6E52"/>
    <w:rsid w:val="00400ACE"/>
    <w:rsid w:val="00401084"/>
    <w:rsid w:val="00401AD2"/>
    <w:rsid w:val="00407CAD"/>
    <w:rsid w:val="00407EF0"/>
    <w:rsid w:val="00412F2B"/>
    <w:rsid w:val="004178B3"/>
    <w:rsid w:val="00430F12"/>
    <w:rsid w:val="00434489"/>
    <w:rsid w:val="00435061"/>
    <w:rsid w:val="00442345"/>
    <w:rsid w:val="00442CAB"/>
    <w:rsid w:val="00451EA5"/>
    <w:rsid w:val="00452BF8"/>
    <w:rsid w:val="00453EC1"/>
    <w:rsid w:val="00454159"/>
    <w:rsid w:val="00456066"/>
    <w:rsid w:val="00461CB8"/>
    <w:rsid w:val="004662AB"/>
    <w:rsid w:val="00473E10"/>
    <w:rsid w:val="00474E4B"/>
    <w:rsid w:val="004758E3"/>
    <w:rsid w:val="00480185"/>
    <w:rsid w:val="00482105"/>
    <w:rsid w:val="0048642E"/>
    <w:rsid w:val="00491389"/>
    <w:rsid w:val="00493C1E"/>
    <w:rsid w:val="00496198"/>
    <w:rsid w:val="004A29D0"/>
    <w:rsid w:val="004B13C5"/>
    <w:rsid w:val="004B484F"/>
    <w:rsid w:val="004B723A"/>
    <w:rsid w:val="004C11A9"/>
    <w:rsid w:val="004C4B48"/>
    <w:rsid w:val="004C68E7"/>
    <w:rsid w:val="004E1043"/>
    <w:rsid w:val="004E2B4D"/>
    <w:rsid w:val="004F2AC5"/>
    <w:rsid w:val="004F48DD"/>
    <w:rsid w:val="004F6AF2"/>
    <w:rsid w:val="00511863"/>
    <w:rsid w:val="005128E7"/>
    <w:rsid w:val="005154A2"/>
    <w:rsid w:val="00526795"/>
    <w:rsid w:val="00541FBB"/>
    <w:rsid w:val="005423AD"/>
    <w:rsid w:val="005430CD"/>
    <w:rsid w:val="005500B1"/>
    <w:rsid w:val="0055094B"/>
    <w:rsid w:val="005608F0"/>
    <w:rsid w:val="00562675"/>
    <w:rsid w:val="005649D2"/>
    <w:rsid w:val="005651B7"/>
    <w:rsid w:val="00567B1E"/>
    <w:rsid w:val="0058102D"/>
    <w:rsid w:val="00583731"/>
    <w:rsid w:val="005934B4"/>
    <w:rsid w:val="005957FA"/>
    <w:rsid w:val="00597644"/>
    <w:rsid w:val="005A34D4"/>
    <w:rsid w:val="005A407E"/>
    <w:rsid w:val="005A67CA"/>
    <w:rsid w:val="005B184F"/>
    <w:rsid w:val="005B4B00"/>
    <w:rsid w:val="005B57F5"/>
    <w:rsid w:val="005B76BC"/>
    <w:rsid w:val="005B77E0"/>
    <w:rsid w:val="005C14A7"/>
    <w:rsid w:val="005C2F79"/>
    <w:rsid w:val="005C344B"/>
    <w:rsid w:val="005C765A"/>
    <w:rsid w:val="005D0140"/>
    <w:rsid w:val="005D1384"/>
    <w:rsid w:val="005D49FE"/>
    <w:rsid w:val="005E1F63"/>
    <w:rsid w:val="005F49D6"/>
    <w:rsid w:val="00607D68"/>
    <w:rsid w:val="00613017"/>
    <w:rsid w:val="00624D13"/>
    <w:rsid w:val="00626BBF"/>
    <w:rsid w:val="00627A57"/>
    <w:rsid w:val="0064273E"/>
    <w:rsid w:val="00643CC4"/>
    <w:rsid w:val="00652533"/>
    <w:rsid w:val="0065429D"/>
    <w:rsid w:val="00673AE3"/>
    <w:rsid w:val="00677835"/>
    <w:rsid w:val="00677A5A"/>
    <w:rsid w:val="00680388"/>
    <w:rsid w:val="00691121"/>
    <w:rsid w:val="0069617A"/>
    <w:rsid w:val="00696410"/>
    <w:rsid w:val="006A046F"/>
    <w:rsid w:val="006A0B7C"/>
    <w:rsid w:val="006A3884"/>
    <w:rsid w:val="006A5C8B"/>
    <w:rsid w:val="006B3488"/>
    <w:rsid w:val="006C46CE"/>
    <w:rsid w:val="006C5624"/>
    <w:rsid w:val="006D00B0"/>
    <w:rsid w:val="006D1CF3"/>
    <w:rsid w:val="006D5CA4"/>
    <w:rsid w:val="006D7767"/>
    <w:rsid w:val="006E54D3"/>
    <w:rsid w:val="006F1CF4"/>
    <w:rsid w:val="006F7615"/>
    <w:rsid w:val="00711F30"/>
    <w:rsid w:val="00717237"/>
    <w:rsid w:val="007225EC"/>
    <w:rsid w:val="0072638E"/>
    <w:rsid w:val="007378CE"/>
    <w:rsid w:val="00744D16"/>
    <w:rsid w:val="00752ED5"/>
    <w:rsid w:val="00755A32"/>
    <w:rsid w:val="007564F8"/>
    <w:rsid w:val="00761069"/>
    <w:rsid w:val="00762159"/>
    <w:rsid w:val="0076669D"/>
    <w:rsid w:val="00766D19"/>
    <w:rsid w:val="00767CA4"/>
    <w:rsid w:val="00773CDB"/>
    <w:rsid w:val="0079153A"/>
    <w:rsid w:val="0079523E"/>
    <w:rsid w:val="00796499"/>
    <w:rsid w:val="007B020C"/>
    <w:rsid w:val="007B523A"/>
    <w:rsid w:val="007C4870"/>
    <w:rsid w:val="007C5D33"/>
    <w:rsid w:val="007C61E6"/>
    <w:rsid w:val="007C63BB"/>
    <w:rsid w:val="007C7C85"/>
    <w:rsid w:val="007D56C3"/>
    <w:rsid w:val="007D792C"/>
    <w:rsid w:val="007E20E5"/>
    <w:rsid w:val="007E6A58"/>
    <w:rsid w:val="007F066A"/>
    <w:rsid w:val="007F27F8"/>
    <w:rsid w:val="007F3EB4"/>
    <w:rsid w:val="007F6BE6"/>
    <w:rsid w:val="00801971"/>
    <w:rsid w:val="0080248A"/>
    <w:rsid w:val="00804F58"/>
    <w:rsid w:val="00806ECB"/>
    <w:rsid w:val="008073B1"/>
    <w:rsid w:val="00810D93"/>
    <w:rsid w:val="00816CD9"/>
    <w:rsid w:val="00817F80"/>
    <w:rsid w:val="008242EB"/>
    <w:rsid w:val="00824F5A"/>
    <w:rsid w:val="008357A0"/>
    <w:rsid w:val="0083672C"/>
    <w:rsid w:val="00836838"/>
    <w:rsid w:val="008426B6"/>
    <w:rsid w:val="00842B86"/>
    <w:rsid w:val="00843DF5"/>
    <w:rsid w:val="0084591D"/>
    <w:rsid w:val="0085254C"/>
    <w:rsid w:val="008559F3"/>
    <w:rsid w:val="00856CA3"/>
    <w:rsid w:val="00864528"/>
    <w:rsid w:val="00865BC1"/>
    <w:rsid w:val="008722B4"/>
    <w:rsid w:val="0087496A"/>
    <w:rsid w:val="00876B22"/>
    <w:rsid w:val="00880E43"/>
    <w:rsid w:val="00881ED0"/>
    <w:rsid w:val="00887351"/>
    <w:rsid w:val="00890EEE"/>
    <w:rsid w:val="0089297D"/>
    <w:rsid w:val="0089316E"/>
    <w:rsid w:val="008A353C"/>
    <w:rsid w:val="008A4CF6"/>
    <w:rsid w:val="008B1946"/>
    <w:rsid w:val="008B71C2"/>
    <w:rsid w:val="008C0056"/>
    <w:rsid w:val="008C114D"/>
    <w:rsid w:val="008C3868"/>
    <w:rsid w:val="008C4258"/>
    <w:rsid w:val="008D38BF"/>
    <w:rsid w:val="008D5C37"/>
    <w:rsid w:val="008E049A"/>
    <w:rsid w:val="008E3DE9"/>
    <w:rsid w:val="008E4E66"/>
    <w:rsid w:val="0090705E"/>
    <w:rsid w:val="009107ED"/>
    <w:rsid w:val="009138BF"/>
    <w:rsid w:val="00915B46"/>
    <w:rsid w:val="00921FDC"/>
    <w:rsid w:val="0093679E"/>
    <w:rsid w:val="00941947"/>
    <w:rsid w:val="0094511B"/>
    <w:rsid w:val="00945B9D"/>
    <w:rsid w:val="009560E5"/>
    <w:rsid w:val="0097042E"/>
    <w:rsid w:val="009739C8"/>
    <w:rsid w:val="00973B77"/>
    <w:rsid w:val="00982157"/>
    <w:rsid w:val="0099399A"/>
    <w:rsid w:val="00995C6E"/>
    <w:rsid w:val="009A420F"/>
    <w:rsid w:val="009B1280"/>
    <w:rsid w:val="009B16EC"/>
    <w:rsid w:val="009B19C4"/>
    <w:rsid w:val="009B3D61"/>
    <w:rsid w:val="009C2DB5"/>
    <w:rsid w:val="009C5B0E"/>
    <w:rsid w:val="009D43DD"/>
    <w:rsid w:val="009E1DDC"/>
    <w:rsid w:val="009E6FBE"/>
    <w:rsid w:val="00A10577"/>
    <w:rsid w:val="00A119B4"/>
    <w:rsid w:val="00A170A2"/>
    <w:rsid w:val="00A232DE"/>
    <w:rsid w:val="00A25A0A"/>
    <w:rsid w:val="00A2629A"/>
    <w:rsid w:val="00A32F22"/>
    <w:rsid w:val="00A40C4C"/>
    <w:rsid w:val="00A534B8"/>
    <w:rsid w:val="00A536ED"/>
    <w:rsid w:val="00A54063"/>
    <w:rsid w:val="00A5409F"/>
    <w:rsid w:val="00A5607A"/>
    <w:rsid w:val="00A56811"/>
    <w:rsid w:val="00A57460"/>
    <w:rsid w:val="00A57931"/>
    <w:rsid w:val="00A63054"/>
    <w:rsid w:val="00A630C8"/>
    <w:rsid w:val="00A665CB"/>
    <w:rsid w:val="00A6693C"/>
    <w:rsid w:val="00A72FE4"/>
    <w:rsid w:val="00A74A54"/>
    <w:rsid w:val="00A76FB9"/>
    <w:rsid w:val="00A83D41"/>
    <w:rsid w:val="00A873E9"/>
    <w:rsid w:val="00A9004C"/>
    <w:rsid w:val="00A917A3"/>
    <w:rsid w:val="00AA66CF"/>
    <w:rsid w:val="00AB099B"/>
    <w:rsid w:val="00AB3116"/>
    <w:rsid w:val="00AB5F89"/>
    <w:rsid w:val="00AC129B"/>
    <w:rsid w:val="00AE4760"/>
    <w:rsid w:val="00AE7F45"/>
    <w:rsid w:val="00B03CCC"/>
    <w:rsid w:val="00B05292"/>
    <w:rsid w:val="00B2036D"/>
    <w:rsid w:val="00B222FB"/>
    <w:rsid w:val="00B26C50"/>
    <w:rsid w:val="00B35B0F"/>
    <w:rsid w:val="00B42E51"/>
    <w:rsid w:val="00B46033"/>
    <w:rsid w:val="00B50E33"/>
    <w:rsid w:val="00B51B73"/>
    <w:rsid w:val="00B53FCE"/>
    <w:rsid w:val="00B56BFE"/>
    <w:rsid w:val="00B57D39"/>
    <w:rsid w:val="00B6454D"/>
    <w:rsid w:val="00B65452"/>
    <w:rsid w:val="00B656BE"/>
    <w:rsid w:val="00B6716A"/>
    <w:rsid w:val="00B70051"/>
    <w:rsid w:val="00B727CB"/>
    <w:rsid w:val="00B72931"/>
    <w:rsid w:val="00B8005B"/>
    <w:rsid w:val="00B80AAD"/>
    <w:rsid w:val="00B80ADE"/>
    <w:rsid w:val="00B816F5"/>
    <w:rsid w:val="00B868BA"/>
    <w:rsid w:val="00BA7230"/>
    <w:rsid w:val="00BA7AAB"/>
    <w:rsid w:val="00BB4FBA"/>
    <w:rsid w:val="00BC1208"/>
    <w:rsid w:val="00BC1A9A"/>
    <w:rsid w:val="00BC7C1F"/>
    <w:rsid w:val="00BD26ED"/>
    <w:rsid w:val="00BD7F86"/>
    <w:rsid w:val="00BE6107"/>
    <w:rsid w:val="00BF35D4"/>
    <w:rsid w:val="00BF732E"/>
    <w:rsid w:val="00C00E1C"/>
    <w:rsid w:val="00C17756"/>
    <w:rsid w:val="00C2168A"/>
    <w:rsid w:val="00C2417D"/>
    <w:rsid w:val="00C436AB"/>
    <w:rsid w:val="00C43F7A"/>
    <w:rsid w:val="00C44C76"/>
    <w:rsid w:val="00C5505D"/>
    <w:rsid w:val="00C55B7A"/>
    <w:rsid w:val="00C55F55"/>
    <w:rsid w:val="00C62B29"/>
    <w:rsid w:val="00C664FC"/>
    <w:rsid w:val="00C7066F"/>
    <w:rsid w:val="00C70C44"/>
    <w:rsid w:val="00C80B59"/>
    <w:rsid w:val="00C82B1A"/>
    <w:rsid w:val="00C84DB5"/>
    <w:rsid w:val="00C86E9A"/>
    <w:rsid w:val="00C92FDF"/>
    <w:rsid w:val="00CA0226"/>
    <w:rsid w:val="00CA3B3B"/>
    <w:rsid w:val="00CA64EA"/>
    <w:rsid w:val="00CA6AE0"/>
    <w:rsid w:val="00CB2145"/>
    <w:rsid w:val="00CB4CB2"/>
    <w:rsid w:val="00CB66B0"/>
    <w:rsid w:val="00CC0E48"/>
    <w:rsid w:val="00CD6723"/>
    <w:rsid w:val="00CE5951"/>
    <w:rsid w:val="00CF0526"/>
    <w:rsid w:val="00CF3B77"/>
    <w:rsid w:val="00CF73E9"/>
    <w:rsid w:val="00D1345B"/>
    <w:rsid w:val="00D136E3"/>
    <w:rsid w:val="00D13F4B"/>
    <w:rsid w:val="00D14573"/>
    <w:rsid w:val="00D15A52"/>
    <w:rsid w:val="00D2403C"/>
    <w:rsid w:val="00D26176"/>
    <w:rsid w:val="00D31E35"/>
    <w:rsid w:val="00D411BE"/>
    <w:rsid w:val="00D507E2"/>
    <w:rsid w:val="00D534B3"/>
    <w:rsid w:val="00D54AED"/>
    <w:rsid w:val="00D61CE0"/>
    <w:rsid w:val="00D63CEF"/>
    <w:rsid w:val="00D6600B"/>
    <w:rsid w:val="00D678DB"/>
    <w:rsid w:val="00D75C37"/>
    <w:rsid w:val="00D75F58"/>
    <w:rsid w:val="00D7649E"/>
    <w:rsid w:val="00D84065"/>
    <w:rsid w:val="00D924E7"/>
    <w:rsid w:val="00D92B8F"/>
    <w:rsid w:val="00DA016D"/>
    <w:rsid w:val="00DB32F3"/>
    <w:rsid w:val="00DB473A"/>
    <w:rsid w:val="00DC66B8"/>
    <w:rsid w:val="00DC6BCA"/>
    <w:rsid w:val="00DC74E1"/>
    <w:rsid w:val="00DD1132"/>
    <w:rsid w:val="00DD2F4E"/>
    <w:rsid w:val="00DE07A5"/>
    <w:rsid w:val="00DE082B"/>
    <w:rsid w:val="00DE2CE3"/>
    <w:rsid w:val="00DE3FBA"/>
    <w:rsid w:val="00E0111E"/>
    <w:rsid w:val="00E04D4F"/>
    <w:rsid w:val="00E04DAF"/>
    <w:rsid w:val="00E112C7"/>
    <w:rsid w:val="00E15C44"/>
    <w:rsid w:val="00E217D1"/>
    <w:rsid w:val="00E22F6B"/>
    <w:rsid w:val="00E23152"/>
    <w:rsid w:val="00E27E0D"/>
    <w:rsid w:val="00E312FF"/>
    <w:rsid w:val="00E32ED9"/>
    <w:rsid w:val="00E3302A"/>
    <w:rsid w:val="00E40501"/>
    <w:rsid w:val="00E41A5C"/>
    <w:rsid w:val="00E4272D"/>
    <w:rsid w:val="00E446AE"/>
    <w:rsid w:val="00E46E35"/>
    <w:rsid w:val="00E4707A"/>
    <w:rsid w:val="00E5058E"/>
    <w:rsid w:val="00E51733"/>
    <w:rsid w:val="00E56264"/>
    <w:rsid w:val="00E604B6"/>
    <w:rsid w:val="00E66CA0"/>
    <w:rsid w:val="00E836F5"/>
    <w:rsid w:val="00E853DD"/>
    <w:rsid w:val="00E87132"/>
    <w:rsid w:val="00E904DB"/>
    <w:rsid w:val="00EA07C6"/>
    <w:rsid w:val="00EB3555"/>
    <w:rsid w:val="00EC19EC"/>
    <w:rsid w:val="00EC59D6"/>
    <w:rsid w:val="00ED1EDE"/>
    <w:rsid w:val="00EF0D42"/>
    <w:rsid w:val="00EF55E2"/>
    <w:rsid w:val="00F04295"/>
    <w:rsid w:val="00F10445"/>
    <w:rsid w:val="00F1353E"/>
    <w:rsid w:val="00F138BD"/>
    <w:rsid w:val="00F14D7F"/>
    <w:rsid w:val="00F20AC8"/>
    <w:rsid w:val="00F219A6"/>
    <w:rsid w:val="00F3454B"/>
    <w:rsid w:val="00F42010"/>
    <w:rsid w:val="00F46660"/>
    <w:rsid w:val="00F522E3"/>
    <w:rsid w:val="00F54F06"/>
    <w:rsid w:val="00F60661"/>
    <w:rsid w:val="00F620A7"/>
    <w:rsid w:val="00F62306"/>
    <w:rsid w:val="00F65B7F"/>
    <w:rsid w:val="00F66145"/>
    <w:rsid w:val="00F67719"/>
    <w:rsid w:val="00F74287"/>
    <w:rsid w:val="00F814BD"/>
    <w:rsid w:val="00F81980"/>
    <w:rsid w:val="00FA3555"/>
    <w:rsid w:val="00FA6449"/>
    <w:rsid w:val="00FB4621"/>
    <w:rsid w:val="00FC0E4A"/>
    <w:rsid w:val="00FC2942"/>
    <w:rsid w:val="00FC3BCF"/>
    <w:rsid w:val="00FD0590"/>
    <w:rsid w:val="00FD0A93"/>
    <w:rsid w:val="00FE393D"/>
    <w:rsid w:val="00FE5E0D"/>
    <w:rsid w:val="7921B8EB"/>
    <w:rsid w:val="7D1322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31DC0"/>
  <w15:chartTrackingRefBased/>
  <w15:docId w15:val="{C448CC3D-6D6F-4DAE-9EE7-DBDE8920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17F8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17F8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17F80"/>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17F8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17F8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17F8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17F80"/>
    <w:pPr>
      <w:keepNext/>
      <w:spacing w:after="200" w:line="240" w:lineRule="auto"/>
    </w:pPr>
    <w:rPr>
      <w:iCs/>
      <w:color w:val="002664"/>
      <w:sz w:val="18"/>
      <w:szCs w:val="18"/>
    </w:rPr>
  </w:style>
  <w:style w:type="table" w:customStyle="1" w:styleId="Tableheader">
    <w:name w:val="ŠTable header"/>
    <w:basedOn w:val="TableNormal"/>
    <w:uiPriority w:val="99"/>
    <w:rsid w:val="00817F8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1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17F80"/>
    <w:pPr>
      <w:numPr>
        <w:numId w:val="35"/>
      </w:numPr>
    </w:pPr>
  </w:style>
  <w:style w:type="paragraph" w:styleId="ListNumber2">
    <w:name w:val="List Number 2"/>
    <w:aliases w:val="ŠList Number 2"/>
    <w:basedOn w:val="Normal"/>
    <w:uiPriority w:val="8"/>
    <w:qFormat/>
    <w:rsid w:val="00817F80"/>
    <w:pPr>
      <w:numPr>
        <w:numId w:val="34"/>
      </w:numPr>
    </w:pPr>
  </w:style>
  <w:style w:type="paragraph" w:styleId="ListBullet">
    <w:name w:val="List Bullet"/>
    <w:aliases w:val="ŠList Bullet"/>
    <w:basedOn w:val="Normal"/>
    <w:uiPriority w:val="9"/>
    <w:qFormat/>
    <w:rsid w:val="00817F80"/>
    <w:pPr>
      <w:numPr>
        <w:numId w:val="32"/>
      </w:numPr>
    </w:pPr>
  </w:style>
  <w:style w:type="paragraph" w:styleId="ListBullet2">
    <w:name w:val="List Bullet 2"/>
    <w:aliases w:val="ŠList Bullet 2"/>
    <w:basedOn w:val="Normal"/>
    <w:uiPriority w:val="10"/>
    <w:qFormat/>
    <w:rsid w:val="00817F80"/>
    <w:pPr>
      <w:numPr>
        <w:numId w:val="30"/>
      </w:numPr>
    </w:pPr>
  </w:style>
  <w:style w:type="paragraph" w:customStyle="1" w:styleId="FeatureBox4">
    <w:name w:val="ŠFeature Box 4"/>
    <w:basedOn w:val="FeatureBox2"/>
    <w:next w:val="Normal"/>
    <w:uiPriority w:val="14"/>
    <w:qFormat/>
    <w:rsid w:val="00817F8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17F80"/>
    <w:pPr>
      <w:keepNext/>
      <w:ind w:left="567" w:right="57"/>
    </w:pPr>
    <w:rPr>
      <w:szCs w:val="22"/>
    </w:rPr>
  </w:style>
  <w:style w:type="paragraph" w:customStyle="1" w:styleId="Documentname">
    <w:name w:val="ŠDocument name"/>
    <w:basedOn w:val="Normal"/>
    <w:next w:val="Normal"/>
    <w:uiPriority w:val="17"/>
    <w:qFormat/>
    <w:rsid w:val="00817F80"/>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817F80"/>
    <w:pPr>
      <w:spacing w:after="0"/>
    </w:pPr>
    <w:rPr>
      <w:sz w:val="18"/>
      <w:szCs w:val="18"/>
    </w:rPr>
  </w:style>
  <w:style w:type="paragraph" w:customStyle="1" w:styleId="FeatureBox2">
    <w:name w:val="ŠFeature Box 2"/>
    <w:basedOn w:val="Normal"/>
    <w:next w:val="Normal"/>
    <w:uiPriority w:val="12"/>
    <w:qFormat/>
    <w:rsid w:val="00817F8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817F8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817F8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17F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17F8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17F80"/>
    <w:rPr>
      <w:color w:val="001C4A" w:themeColor="accent1" w:themeShade="BF"/>
      <w:u w:val="single"/>
    </w:rPr>
  </w:style>
  <w:style w:type="paragraph" w:customStyle="1" w:styleId="Logo">
    <w:name w:val="ŠLogo"/>
    <w:basedOn w:val="Normal"/>
    <w:uiPriority w:val="18"/>
    <w:qFormat/>
    <w:rsid w:val="00817F8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17F80"/>
    <w:pPr>
      <w:tabs>
        <w:tab w:val="right" w:leader="dot" w:pos="14570"/>
      </w:tabs>
      <w:spacing w:before="0"/>
    </w:pPr>
    <w:rPr>
      <w:b/>
      <w:noProof/>
    </w:rPr>
  </w:style>
  <w:style w:type="paragraph" w:styleId="TOC2">
    <w:name w:val="toc 2"/>
    <w:aliases w:val="ŠTOC 2"/>
    <w:basedOn w:val="Normal"/>
    <w:next w:val="Normal"/>
    <w:uiPriority w:val="39"/>
    <w:unhideWhenUsed/>
    <w:rsid w:val="00817F80"/>
    <w:pPr>
      <w:tabs>
        <w:tab w:val="right" w:leader="dot" w:pos="14570"/>
      </w:tabs>
      <w:spacing w:before="0"/>
    </w:pPr>
    <w:rPr>
      <w:noProof/>
    </w:rPr>
  </w:style>
  <w:style w:type="paragraph" w:styleId="TOC3">
    <w:name w:val="toc 3"/>
    <w:aliases w:val="ŠTOC 3"/>
    <w:basedOn w:val="Normal"/>
    <w:next w:val="Normal"/>
    <w:uiPriority w:val="39"/>
    <w:unhideWhenUsed/>
    <w:rsid w:val="00817F80"/>
    <w:pPr>
      <w:spacing w:before="0"/>
      <w:ind w:left="244"/>
    </w:pPr>
  </w:style>
  <w:style w:type="character" w:customStyle="1" w:styleId="BoldItalic">
    <w:name w:val="ŠBold Italic"/>
    <w:basedOn w:val="DefaultParagraphFont"/>
    <w:uiPriority w:val="1"/>
    <w:qFormat/>
    <w:rsid w:val="00817F80"/>
    <w:rPr>
      <w:b/>
      <w:i/>
      <w:iCs/>
    </w:rPr>
  </w:style>
  <w:style w:type="character" w:customStyle="1" w:styleId="Heading1Char">
    <w:name w:val="Heading 1 Char"/>
    <w:aliases w:val="ŠHeading 1 Char"/>
    <w:basedOn w:val="DefaultParagraphFont"/>
    <w:link w:val="Heading1"/>
    <w:uiPriority w:val="3"/>
    <w:rsid w:val="00817F8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17F8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9"/>
    <w:qFormat/>
    <w:rsid w:val="00817F80"/>
    <w:pPr>
      <w:spacing w:after="240"/>
      <w:outlineLvl w:val="9"/>
    </w:pPr>
    <w:rPr>
      <w:szCs w:val="40"/>
    </w:rPr>
  </w:style>
  <w:style w:type="paragraph" w:styleId="Footer">
    <w:name w:val="footer"/>
    <w:aliases w:val="ŠFooter"/>
    <w:basedOn w:val="Normal"/>
    <w:link w:val="FooterChar"/>
    <w:uiPriority w:val="19"/>
    <w:rsid w:val="00817F8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17F80"/>
    <w:rPr>
      <w:rFonts w:ascii="Arial" w:hAnsi="Arial" w:cs="Arial"/>
      <w:sz w:val="18"/>
      <w:szCs w:val="18"/>
    </w:rPr>
  </w:style>
  <w:style w:type="paragraph" w:styleId="Header">
    <w:name w:val="header"/>
    <w:aliases w:val="ŠHeader"/>
    <w:basedOn w:val="Normal"/>
    <w:link w:val="HeaderChar"/>
    <w:uiPriority w:val="16"/>
    <w:rsid w:val="00817F80"/>
    <w:rPr>
      <w:noProof/>
      <w:color w:val="002664"/>
      <w:sz w:val="28"/>
      <w:szCs w:val="28"/>
    </w:rPr>
  </w:style>
  <w:style w:type="character" w:customStyle="1" w:styleId="HeaderChar">
    <w:name w:val="Header Char"/>
    <w:aliases w:val="ŠHeader Char"/>
    <w:basedOn w:val="DefaultParagraphFont"/>
    <w:link w:val="Header"/>
    <w:uiPriority w:val="16"/>
    <w:rsid w:val="00817F8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17F8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17F8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17F80"/>
    <w:rPr>
      <w:rFonts w:ascii="Arial" w:hAnsi="Arial" w:cs="Arial"/>
      <w:b/>
      <w:szCs w:val="32"/>
    </w:rPr>
  </w:style>
  <w:style w:type="character" w:styleId="UnresolvedMention">
    <w:name w:val="Unresolved Mention"/>
    <w:basedOn w:val="DefaultParagraphFont"/>
    <w:uiPriority w:val="99"/>
    <w:semiHidden/>
    <w:unhideWhenUsed/>
    <w:rsid w:val="00817F80"/>
    <w:rPr>
      <w:color w:val="605E5C"/>
      <w:shd w:val="clear" w:color="auto" w:fill="E1DFDD"/>
    </w:rPr>
  </w:style>
  <w:style w:type="character" w:styleId="SubtleEmphasis">
    <w:name w:val="Subtle Emphasis"/>
    <w:basedOn w:val="DefaultParagraphFont"/>
    <w:uiPriority w:val="19"/>
    <w:semiHidden/>
    <w:qFormat/>
    <w:rsid w:val="00817F80"/>
    <w:rPr>
      <w:i/>
      <w:iCs/>
      <w:color w:val="404040" w:themeColor="text1" w:themeTint="BF"/>
    </w:rPr>
  </w:style>
  <w:style w:type="paragraph" w:styleId="TOC4">
    <w:name w:val="toc 4"/>
    <w:aliases w:val="ŠTOC 4"/>
    <w:basedOn w:val="Normal"/>
    <w:next w:val="Normal"/>
    <w:autoRedefine/>
    <w:uiPriority w:val="39"/>
    <w:unhideWhenUsed/>
    <w:rsid w:val="00817F80"/>
    <w:pPr>
      <w:spacing w:before="0"/>
      <w:ind w:left="488"/>
    </w:pPr>
  </w:style>
  <w:style w:type="character" w:styleId="CommentReference">
    <w:name w:val="annotation reference"/>
    <w:basedOn w:val="DefaultParagraphFont"/>
    <w:uiPriority w:val="99"/>
    <w:semiHidden/>
    <w:unhideWhenUsed/>
    <w:rsid w:val="00817F80"/>
    <w:rPr>
      <w:sz w:val="16"/>
      <w:szCs w:val="16"/>
    </w:rPr>
  </w:style>
  <w:style w:type="paragraph" w:styleId="CommentText">
    <w:name w:val="annotation text"/>
    <w:basedOn w:val="Normal"/>
    <w:link w:val="CommentTextChar"/>
    <w:uiPriority w:val="99"/>
    <w:unhideWhenUsed/>
    <w:rsid w:val="00817F80"/>
    <w:pPr>
      <w:spacing w:line="240" w:lineRule="auto"/>
    </w:pPr>
    <w:rPr>
      <w:sz w:val="20"/>
      <w:szCs w:val="20"/>
    </w:rPr>
  </w:style>
  <w:style w:type="character" w:customStyle="1" w:styleId="CommentTextChar">
    <w:name w:val="Comment Text Char"/>
    <w:basedOn w:val="DefaultParagraphFont"/>
    <w:link w:val="CommentText"/>
    <w:uiPriority w:val="99"/>
    <w:rsid w:val="00817F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7F80"/>
    <w:rPr>
      <w:b/>
      <w:bCs/>
    </w:rPr>
  </w:style>
  <w:style w:type="character" w:customStyle="1" w:styleId="CommentSubjectChar">
    <w:name w:val="Comment Subject Char"/>
    <w:basedOn w:val="CommentTextChar"/>
    <w:link w:val="CommentSubject"/>
    <w:uiPriority w:val="99"/>
    <w:semiHidden/>
    <w:rsid w:val="00817F80"/>
    <w:rPr>
      <w:rFonts w:ascii="Arial" w:hAnsi="Arial" w:cs="Arial"/>
      <w:b/>
      <w:bCs/>
      <w:sz w:val="20"/>
      <w:szCs w:val="20"/>
    </w:rPr>
  </w:style>
  <w:style w:type="character" w:styleId="Strong">
    <w:name w:val="Strong"/>
    <w:aliases w:val="ŠStrong,Bold"/>
    <w:qFormat/>
    <w:rsid w:val="00817F80"/>
    <w:rPr>
      <w:b/>
      <w:bCs/>
    </w:rPr>
  </w:style>
  <w:style w:type="character" w:styleId="Emphasis">
    <w:name w:val="Emphasis"/>
    <w:aliases w:val="ŠEmphasis,Italic"/>
    <w:qFormat/>
    <w:rsid w:val="00817F80"/>
    <w:rPr>
      <w:i/>
      <w:iCs/>
    </w:rPr>
  </w:style>
  <w:style w:type="paragraph" w:styleId="ListNumber3">
    <w:name w:val="List Number 3"/>
    <w:aliases w:val="ŠList Number 3"/>
    <w:basedOn w:val="ListBullet3"/>
    <w:uiPriority w:val="8"/>
    <w:rsid w:val="00817F80"/>
    <w:pPr>
      <w:numPr>
        <w:ilvl w:val="2"/>
        <w:numId w:val="34"/>
      </w:numPr>
    </w:pPr>
  </w:style>
  <w:style w:type="paragraph" w:styleId="ListBullet3">
    <w:name w:val="List Bullet 3"/>
    <w:aliases w:val="ŠList Bullet 3"/>
    <w:basedOn w:val="Normal"/>
    <w:uiPriority w:val="10"/>
    <w:rsid w:val="00817F80"/>
    <w:pPr>
      <w:numPr>
        <w:numId w:val="31"/>
      </w:numPr>
    </w:pPr>
  </w:style>
  <w:style w:type="character" w:styleId="PlaceholderText">
    <w:name w:val="Placeholder Text"/>
    <w:basedOn w:val="DefaultParagraphFont"/>
    <w:uiPriority w:val="99"/>
    <w:semiHidden/>
    <w:rsid w:val="00817F80"/>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817F80"/>
    <w:pPr>
      <w:spacing w:before="360"/>
    </w:pPr>
    <w:rPr>
      <w:color w:val="002664"/>
      <w:sz w:val="44"/>
      <w:szCs w:val="48"/>
    </w:rPr>
  </w:style>
  <w:style w:type="character" w:customStyle="1" w:styleId="SubtitleChar0">
    <w:name w:val="ŠSubtitle Char"/>
    <w:basedOn w:val="DefaultParagraphFont"/>
    <w:link w:val="Subtitle0"/>
    <w:uiPriority w:val="2"/>
    <w:rsid w:val="00817F80"/>
    <w:rPr>
      <w:rFonts w:ascii="Arial" w:hAnsi="Arial" w:cs="Arial"/>
      <w:color w:val="002664"/>
      <w:sz w:val="44"/>
      <w:szCs w:val="48"/>
    </w:rPr>
  </w:style>
  <w:style w:type="paragraph" w:styleId="Title">
    <w:name w:val="Title"/>
    <w:aliases w:val="ŠTitle"/>
    <w:basedOn w:val="Normal"/>
    <w:next w:val="Normal"/>
    <w:link w:val="TitleChar"/>
    <w:uiPriority w:val="1"/>
    <w:rsid w:val="00817F8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17F80"/>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817F80"/>
    <w:pPr>
      <w:ind w:left="567"/>
    </w:pPr>
  </w:style>
  <w:style w:type="character" w:styleId="FollowedHyperlink">
    <w:name w:val="FollowedHyperlink"/>
    <w:basedOn w:val="DefaultParagraphFont"/>
    <w:uiPriority w:val="99"/>
    <w:semiHidden/>
    <w:unhideWhenUsed/>
    <w:rsid w:val="000C6ACE"/>
    <w:rPr>
      <w:color w:val="954F72" w:themeColor="followedHyperlink"/>
      <w:u w:val="single"/>
    </w:rPr>
  </w:style>
  <w:style w:type="paragraph" w:customStyle="1" w:styleId="paragraph">
    <w:name w:val="paragraph"/>
    <w:basedOn w:val="Normal"/>
    <w:rsid w:val="00D63CEF"/>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D63CEF"/>
  </w:style>
  <w:style w:type="character" w:customStyle="1" w:styleId="eop">
    <w:name w:val="eop"/>
    <w:basedOn w:val="DefaultParagraphFont"/>
    <w:rsid w:val="00D6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v.vic.gov.au/essay/ngv-x-mecca-kaylene-whiskey/" TargetMode="External"/><Relationship Id="rId18" Type="http://schemas.openxmlformats.org/officeDocument/2006/relationships/hyperlink" Target="https://www.ngv.vic.gov.au/essay/ngv-x-mecca-kaylene-whiskey/"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view.abc.net.au/show/anh-s-brush-with-fame" TargetMode="External"/><Relationship Id="rId17" Type="http://schemas.openxmlformats.org/officeDocument/2006/relationships/hyperlink" Target="https://iview.abc.net.au/show/anh-s-brush-with-fame"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educationstandards.nsw.edu.au/wps/portal/nesa/k-10/learning-areas/creative-arts/visual-arts-7-10"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visual-arts-7-10"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view.abc.net.au/show/anh-s-brush-with-fame"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ketch.metademolab.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etch.metademolab.com/"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ey2\AppData\Local\Temp\0792d795-44cc-46c8-a017-0db6ff4fde97_DoEBrandAsset%20(57).zip.e97\DoE%20Blank%20Word%20Template%20-%20Portrait\DoE_Blank_Word_Template_-_Portrai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mber_Groups xmlns="68a1cc4d-aeca-43a7-966e-c96902739e45">
      <UserInfo>
        <DisplayName/>
        <AccountId xsi:nil="true"/>
        <AccountType/>
      </UserInfo>
    </Member_Groups>
    <NotebookType xmlns="68a1cc4d-aeca-43a7-966e-c96902739e45" xsi:nil="true"/>
    <AppVersion xmlns="68a1cc4d-aeca-43a7-966e-c96902739e45" xsi:nil="true"/>
    <Invited_Leaders xmlns="68a1cc4d-aeca-43a7-966e-c96902739e45" xsi:nil="true"/>
    <Members xmlns="68a1cc4d-aeca-43a7-966e-c96902739e45">
      <UserInfo>
        <DisplayName/>
        <AccountId xsi:nil="true"/>
        <AccountType/>
      </UserInfo>
    </Members>
    <Self_Registration_Enabled xmlns="68a1cc4d-aeca-43a7-966e-c96902739e45" xsi:nil="true"/>
    <Has_Leaders_Only_SectionGroup xmlns="68a1cc4d-aeca-43a7-966e-c96902739e45" xsi:nil="true"/>
    <lcf76f155ced4ddcb4097134ff3c332f xmlns="68a1cc4d-aeca-43a7-966e-c96902739e45">
      <Terms xmlns="http://schemas.microsoft.com/office/infopath/2007/PartnerControls"/>
    </lcf76f155ced4ddcb4097134ff3c332f>
    <TeamsChannelId xmlns="68a1cc4d-aeca-43a7-966e-c96902739e45" xsi:nil="true"/>
    <Is_Collaboration_Space_Locked xmlns="68a1cc4d-aeca-43a7-966e-c96902739e45" xsi:nil="true"/>
    <Teams_Channel_Section_Location xmlns="68a1cc4d-aeca-43a7-966e-c96902739e45" xsi:nil="true"/>
    <CultureName xmlns="68a1cc4d-aeca-43a7-966e-c96902739e45" xsi:nil="true"/>
    <Leaders xmlns="68a1cc4d-aeca-43a7-966e-c96902739e45">
      <UserInfo>
        <DisplayName/>
        <AccountId xsi:nil="true"/>
        <AccountType/>
      </UserInfo>
    </Leaders>
    <IsNotebookLocked xmlns="68a1cc4d-aeca-43a7-966e-c96902739e45" xsi:nil="true"/>
    <DefaultSectionNames xmlns="68a1cc4d-aeca-43a7-966e-c96902739e45" xsi:nil="true"/>
    <Invited_Members xmlns="68a1cc4d-aeca-43a7-966e-c96902739e45" xsi:nil="true"/>
    <Templates xmlns="68a1cc4d-aeca-43a7-966e-c96902739e45" xsi:nil="true"/>
    <FolderType xmlns="68a1cc4d-aeca-43a7-966e-c96902739e45" xsi:nil="true"/>
    <TaxCatchAll xmlns="cd075059-443a-463f-882b-1c7fab14284f" xsi:nil="true"/>
    <Math_Settings xmlns="68a1cc4d-aeca-43a7-966e-c96902739e45" xsi:nil="true"/>
    <Owner xmlns="68a1cc4d-aeca-43a7-966e-c96902739e45">
      <UserInfo>
        <DisplayName/>
        <AccountId xsi:nil="true"/>
        <AccountType/>
      </UserInfo>
    </Owner>
    <Distribution_Groups xmlns="68a1cc4d-aeca-43a7-966e-c96902739e45" xsi:nil="true"/>
    <LMS_Mappings xmlns="68a1cc4d-aeca-43a7-966e-c96902739e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E3D96415DCD4BB019856EC1CC25EB" ma:contentTypeVersion="39" ma:contentTypeDescription="Create a new document." ma:contentTypeScope="" ma:versionID="b9112c8cb9f363b489528de72da46ef5">
  <xsd:schema xmlns:xsd="http://www.w3.org/2001/XMLSchema" xmlns:xs="http://www.w3.org/2001/XMLSchema" xmlns:p="http://schemas.microsoft.com/office/2006/metadata/properties" xmlns:ns2="68a1cc4d-aeca-43a7-966e-c96902739e45" xmlns:ns3="cd075059-443a-463f-882b-1c7fab14284f" targetNamespace="http://schemas.microsoft.com/office/2006/metadata/properties" ma:root="true" ma:fieldsID="5fb233ab9c86e75764944827d5214759" ns2:_="" ns3:_="">
    <xsd:import namespace="68a1cc4d-aeca-43a7-966e-c96902739e45"/>
    <xsd:import namespace="cd075059-443a-463f-882b-1c7fab142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cc4d-aeca-43a7-966e-c96902739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75059-443a-463f-882b-1c7fab142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495b94b-7beb-44a8-8990-6b6d9c7bce6d}" ma:internalName="TaxCatchAll" ma:showField="CatchAllData" ma:web="cd075059-443a-463f-882b-1c7fab1428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3.xml><?xml version="1.0" encoding="utf-8"?>
<ds:datastoreItem xmlns:ds="http://schemas.openxmlformats.org/officeDocument/2006/customXml" ds:itemID="{2DD572E4-65A1-4DB9-A67E-69FD54E8763C}">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cd075059-443a-463f-882b-1c7fab14284f"/>
    <ds:schemaRef ds:uri="68a1cc4d-aeca-43a7-966e-c96902739e45"/>
  </ds:schemaRefs>
</ds:datastoreItem>
</file>

<file path=customXml/itemProps4.xml><?xml version="1.0" encoding="utf-8"?>
<ds:datastoreItem xmlns:ds="http://schemas.openxmlformats.org/officeDocument/2006/customXml" ds:itemID="{E006E8E5-04B4-412E-AC94-C8AAA23F8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cc4d-aeca-43a7-966e-c96902739e45"/>
    <ds:schemaRef ds:uri="cd075059-443a-463f-882b-1c7fab14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DoE_Blank_Word_Template_-_Portrait</Template>
  <TotalTime>2441</TotalTime>
  <Pages>8</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Sarah Pacey</dc:creator>
  <cp:keywords/>
  <dc:description/>
  <cp:lastModifiedBy>Jackie King</cp:lastModifiedBy>
  <cp:revision>167</cp:revision>
  <dcterms:created xsi:type="dcterms:W3CDTF">2023-10-24T08:04:00Z</dcterms:created>
  <dcterms:modified xsi:type="dcterms:W3CDTF">2023-11-23T23:43:00Z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